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EC47" w14:textId="63AEE600" w:rsidR="00660974" w:rsidRPr="00660974" w:rsidRDefault="00660974" w:rsidP="00660974">
      <w:pPr>
        <w:spacing w:afterLines="120" w:after="288" w:line="312" w:lineRule="auto"/>
        <w:contextualSpacing/>
        <w:jc w:val="center"/>
        <w:rPr>
          <w:rFonts w:ascii="Times New Roman" w:hAnsi="Times New Roman" w:cs="Times New Roman"/>
          <w:b/>
          <w:bCs/>
          <w:color w:val="000000" w:themeColor="text1"/>
        </w:rPr>
      </w:pPr>
      <w:bookmarkStart w:id="0" w:name="_Hlk82471863"/>
      <w:r w:rsidRPr="00660974">
        <w:rPr>
          <w:rFonts w:ascii="Times New Roman" w:hAnsi="Times New Roman" w:cs="Times New Roman"/>
          <w:b/>
          <w:bCs/>
          <w:color w:val="000000" w:themeColor="text1"/>
        </w:rPr>
        <w:t xml:space="preserve">ANEXO I - </w:t>
      </w:r>
      <w:r w:rsidR="00E80392" w:rsidRPr="00660974">
        <w:rPr>
          <w:rFonts w:ascii="Times New Roman" w:hAnsi="Times New Roman" w:cs="Times New Roman"/>
          <w:b/>
          <w:bCs/>
          <w:color w:val="000000" w:themeColor="text1"/>
        </w:rPr>
        <w:t>TERMO DE REFERÊNCIA</w:t>
      </w:r>
    </w:p>
    <w:p w14:paraId="7EDC469C" w14:textId="77777777" w:rsidR="00660974" w:rsidRPr="00660974" w:rsidRDefault="00E80392"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Lei nº 14.133, de 1º de abril de 2021</w:t>
      </w:r>
    </w:p>
    <w:p w14:paraId="50C22A81" w14:textId="2F4B88DB" w:rsidR="00660974" w:rsidRPr="00660974" w:rsidRDefault="00660974"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PREGÃO ELETRÔNICO N° 02/2026</w:t>
      </w:r>
    </w:p>
    <w:p w14:paraId="5D6A1196" w14:textId="77777777" w:rsidR="00660974" w:rsidRPr="00660974" w:rsidRDefault="00660974" w:rsidP="00660974">
      <w:pPr>
        <w:pStyle w:val="Padro0"/>
        <w:jc w:val="center"/>
        <w:rPr>
          <w:b/>
          <w:sz w:val="24"/>
        </w:rPr>
      </w:pPr>
      <w:r w:rsidRPr="00660974">
        <w:rPr>
          <w:b/>
          <w:sz w:val="24"/>
        </w:rPr>
        <w:t>CONSELHO REGIONAL DE MEDICINA DO ESTADO DE PERNAMBUCO</w:t>
      </w:r>
    </w:p>
    <w:p w14:paraId="49318288" w14:textId="77777777" w:rsidR="00660974" w:rsidRPr="00660974" w:rsidRDefault="00660974" w:rsidP="00660974">
      <w:pPr>
        <w:pStyle w:val="Padro0"/>
        <w:jc w:val="center"/>
        <w:rPr>
          <w:b/>
          <w:sz w:val="24"/>
        </w:rPr>
      </w:pPr>
      <w:r w:rsidRPr="00660974">
        <w:rPr>
          <w:b/>
          <w:sz w:val="24"/>
        </w:rPr>
        <w:t xml:space="preserve">(UASG - </w:t>
      </w:r>
      <w:r w:rsidRPr="00660974">
        <w:rPr>
          <w:b/>
          <w:bCs/>
          <w:sz w:val="24"/>
        </w:rPr>
        <w:t>389176</w:t>
      </w:r>
      <w:r w:rsidRPr="00660974">
        <w:rPr>
          <w:b/>
          <w:sz w:val="24"/>
        </w:rPr>
        <w:t>)</w:t>
      </w:r>
    </w:p>
    <w:p w14:paraId="043A357C" w14:textId="6DC5D026" w:rsidR="00573B28" w:rsidRPr="00660974" w:rsidRDefault="47ECDB10" w:rsidP="005934AF">
      <w:pPr>
        <w:pStyle w:val="Nivel01"/>
        <w:tabs>
          <w:tab w:val="left" w:pos="284"/>
        </w:tabs>
        <w:ind w:left="0" w:firstLine="0"/>
        <w:rPr>
          <w:rFonts w:ascii="Times New Roman" w:hAnsi="Times New Roman" w:cs="Times New Roman"/>
          <w:sz w:val="24"/>
          <w:szCs w:val="24"/>
        </w:rPr>
      </w:pPr>
      <w:bookmarkStart w:id="1" w:name="_Hlk176363679"/>
      <w:bookmarkStart w:id="2" w:name="_Hlk82473550"/>
      <w:r w:rsidRPr="00660974">
        <w:rPr>
          <w:rFonts w:ascii="Times New Roman" w:hAnsi="Times New Roman" w:cs="Times New Roman"/>
          <w:sz w:val="24"/>
          <w:szCs w:val="24"/>
        </w:rPr>
        <w:t>CONDIÇÕES GERAIS DA CONTRATAÇÃO</w:t>
      </w:r>
    </w:p>
    <w:p w14:paraId="7EA1FEC6" w14:textId="1883F2D7" w:rsidR="00304FFA" w:rsidRPr="00304FFA" w:rsidRDefault="00660974" w:rsidP="00304FFA">
      <w:pPr>
        <w:pStyle w:val="Nivel01"/>
        <w:numPr>
          <w:ilvl w:val="0"/>
          <w:numId w:val="0"/>
        </w:numPr>
        <w:rPr>
          <w:rFonts w:ascii="Times New Roman" w:hAnsi="Times New Roman" w:cs="Times New Roman"/>
          <w:b w:val="0"/>
          <w:sz w:val="24"/>
          <w:szCs w:val="24"/>
        </w:rPr>
      </w:pPr>
      <w:bookmarkStart w:id="3" w:name="_Hlk223426996"/>
      <w:r w:rsidRPr="00660974">
        <w:rPr>
          <w:rFonts w:ascii="Times New Roman" w:hAnsi="Times New Roman" w:cs="Times New Roman"/>
          <w:b w:val="0"/>
          <w:sz w:val="24"/>
          <w:szCs w:val="24"/>
        </w:rPr>
        <w:t xml:space="preserve">O objeto da presente licitação é a </w:t>
      </w:r>
      <w:bookmarkStart w:id="4" w:name="_Hlk223427228"/>
      <w:bookmarkEnd w:id="3"/>
      <w:r w:rsidR="00304FFA" w:rsidRPr="00304FFA">
        <w:rPr>
          <w:rFonts w:ascii="Times New Roman" w:hAnsi="Times New Roman" w:cs="Times New Roman"/>
          <w:b w:val="0"/>
          <w:sz w:val="24"/>
          <w:szCs w:val="24"/>
        </w:rPr>
        <w:t>contratação de empresa especializada na prestação de serviço, fornecimento e instalação de persianas, sob medida, para o uso na sede do CREMEPE, conforme descrição do Termo de Referência</w:t>
      </w:r>
      <w:r w:rsidR="00E25939">
        <w:rPr>
          <w:rFonts w:ascii="Times New Roman" w:hAnsi="Times New Roman" w:cs="Times New Roman"/>
          <w:b w:val="0"/>
          <w:sz w:val="24"/>
          <w:szCs w:val="24"/>
        </w:rPr>
        <w:t>.</w:t>
      </w:r>
      <w:r w:rsidR="00304FFA" w:rsidRPr="00304FFA">
        <w:rPr>
          <w:rFonts w:ascii="Times New Roman" w:hAnsi="Times New Roman" w:cs="Times New Roman"/>
          <w:b w:val="0"/>
          <w:sz w:val="24"/>
          <w:szCs w:val="24"/>
        </w:rPr>
        <w:t xml:space="preserve"> </w:t>
      </w:r>
    </w:p>
    <w:p w14:paraId="55920EB4" w14:textId="5F98A941" w:rsidR="003E5831" w:rsidRPr="003E5831" w:rsidRDefault="003E5831" w:rsidP="00304FFA">
      <w:pPr>
        <w:pStyle w:val="Nivel01"/>
        <w:numPr>
          <w:ilvl w:val="0"/>
          <w:numId w:val="0"/>
        </w:numPr>
        <w:jc w:val="center"/>
        <w:rPr>
          <w:rFonts w:ascii="Times New Roman" w:hAnsi="Times New Roman" w:cs="Times New Roman"/>
          <w:b w:val="0"/>
        </w:rPr>
      </w:pPr>
      <w:r>
        <w:rPr>
          <w:rFonts w:ascii="Times New Roman" w:hAnsi="Times New Roman" w:cs="Times New Roman"/>
        </w:rPr>
        <w:t>LOTE ÚNICO</w:t>
      </w:r>
    </w:p>
    <w:tbl>
      <w:tblPr>
        <w:tblStyle w:val="Tabelacomgrade"/>
        <w:tblW w:w="10632" w:type="dxa"/>
        <w:tblInd w:w="-885" w:type="dxa"/>
        <w:tblLook w:val="04A0" w:firstRow="1" w:lastRow="0" w:firstColumn="1" w:lastColumn="0" w:noHBand="0" w:noVBand="1"/>
      </w:tblPr>
      <w:tblGrid>
        <w:gridCol w:w="576"/>
        <w:gridCol w:w="2118"/>
        <w:gridCol w:w="2002"/>
        <w:gridCol w:w="955"/>
        <w:gridCol w:w="811"/>
        <w:gridCol w:w="786"/>
        <w:gridCol w:w="970"/>
        <w:gridCol w:w="2414"/>
      </w:tblGrid>
      <w:tr w:rsidR="00304FFA" w:rsidRPr="00623699" w14:paraId="20B79B91" w14:textId="77777777" w:rsidTr="00304FFA">
        <w:tc>
          <w:tcPr>
            <w:tcW w:w="576" w:type="dxa"/>
          </w:tcPr>
          <w:p w14:paraId="036906E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Item</w:t>
            </w:r>
          </w:p>
        </w:tc>
        <w:tc>
          <w:tcPr>
            <w:tcW w:w="2118" w:type="dxa"/>
          </w:tcPr>
          <w:p w14:paraId="6F3AF84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Local</w:t>
            </w:r>
          </w:p>
        </w:tc>
        <w:tc>
          <w:tcPr>
            <w:tcW w:w="2002" w:type="dxa"/>
          </w:tcPr>
          <w:p w14:paraId="4452A6C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Especificação</w:t>
            </w:r>
          </w:p>
        </w:tc>
        <w:tc>
          <w:tcPr>
            <w:tcW w:w="955" w:type="dxa"/>
          </w:tcPr>
          <w:p w14:paraId="31D455E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Largura</w:t>
            </w:r>
          </w:p>
        </w:tc>
        <w:tc>
          <w:tcPr>
            <w:tcW w:w="811" w:type="dxa"/>
          </w:tcPr>
          <w:p w14:paraId="39EFD78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Altura</w:t>
            </w:r>
          </w:p>
        </w:tc>
        <w:tc>
          <w:tcPr>
            <w:tcW w:w="786" w:type="dxa"/>
          </w:tcPr>
          <w:p w14:paraId="412B5B3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Peitoril</w:t>
            </w:r>
          </w:p>
        </w:tc>
        <w:tc>
          <w:tcPr>
            <w:tcW w:w="970" w:type="dxa"/>
          </w:tcPr>
          <w:p w14:paraId="3757F1C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Pé Direito</w:t>
            </w:r>
          </w:p>
        </w:tc>
        <w:tc>
          <w:tcPr>
            <w:tcW w:w="2414" w:type="dxa"/>
          </w:tcPr>
          <w:p w14:paraId="43E4199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Valor estimado</w:t>
            </w:r>
          </w:p>
        </w:tc>
      </w:tr>
      <w:tr w:rsidR="00304FFA" w:rsidRPr="00623699" w14:paraId="2A8460F5" w14:textId="77777777" w:rsidTr="00304FFA">
        <w:tc>
          <w:tcPr>
            <w:tcW w:w="576" w:type="dxa"/>
          </w:tcPr>
          <w:p w14:paraId="3ED7C2F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01</w:t>
            </w:r>
          </w:p>
        </w:tc>
        <w:tc>
          <w:tcPr>
            <w:tcW w:w="2118" w:type="dxa"/>
          </w:tcPr>
          <w:p w14:paraId="766088C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Atendimento 01</w:t>
            </w:r>
          </w:p>
        </w:tc>
        <w:tc>
          <w:tcPr>
            <w:tcW w:w="2002" w:type="dxa"/>
            <w:vMerge w:val="restart"/>
          </w:tcPr>
          <w:p w14:paraId="706B1EF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588FD54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20F4EB4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6EF2629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63BC773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5035924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3238A05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416B92C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56E9C09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608E4FD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4E992BD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6534B1C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3195CA4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5A7D161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0BC4B76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14BD0F3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33FC685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753B015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73AFEBA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p w14:paraId="3EF05F9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 xml:space="preserve">Cortina </w:t>
            </w:r>
            <w:proofErr w:type="spellStart"/>
            <w:r w:rsidRPr="00623699">
              <w:rPr>
                <w:rFonts w:ascii="Times New Roman" w:hAnsi="Times New Roman" w:cs="Times New Roman"/>
                <w:b/>
                <w:sz w:val="16"/>
                <w:szCs w:val="16"/>
              </w:rPr>
              <w:t>Rolon</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Thermo</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Screen</w:t>
            </w:r>
            <w:proofErr w:type="spellEnd"/>
            <w:r w:rsidRPr="00623699">
              <w:rPr>
                <w:rFonts w:ascii="Times New Roman" w:hAnsi="Times New Roman" w:cs="Times New Roman"/>
                <w:b/>
                <w:sz w:val="16"/>
                <w:szCs w:val="16"/>
              </w:rPr>
              <w:t xml:space="preserve"> Manual, Instalação Teto, Cor Bege Claro, 3% Fator de Abertura</w:t>
            </w:r>
          </w:p>
        </w:tc>
        <w:tc>
          <w:tcPr>
            <w:tcW w:w="955" w:type="dxa"/>
          </w:tcPr>
          <w:p w14:paraId="268F78A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3,028</w:t>
            </w:r>
          </w:p>
        </w:tc>
        <w:tc>
          <w:tcPr>
            <w:tcW w:w="811" w:type="dxa"/>
          </w:tcPr>
          <w:p w14:paraId="69134D0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1,980</w:t>
            </w:r>
          </w:p>
        </w:tc>
        <w:tc>
          <w:tcPr>
            <w:tcW w:w="786" w:type="dxa"/>
          </w:tcPr>
          <w:p w14:paraId="247E89D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0,320</w:t>
            </w:r>
          </w:p>
        </w:tc>
        <w:tc>
          <w:tcPr>
            <w:tcW w:w="970" w:type="dxa"/>
          </w:tcPr>
          <w:p w14:paraId="2579D7F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2,672</w:t>
            </w:r>
          </w:p>
        </w:tc>
        <w:tc>
          <w:tcPr>
            <w:tcW w:w="2414" w:type="dxa"/>
          </w:tcPr>
          <w:p w14:paraId="4E5EEBA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R$ 2.113,08</w:t>
            </w:r>
          </w:p>
        </w:tc>
      </w:tr>
      <w:tr w:rsidR="00304FFA" w:rsidRPr="00623699" w14:paraId="45BA07AA" w14:textId="77777777" w:rsidTr="00304FFA">
        <w:tc>
          <w:tcPr>
            <w:tcW w:w="576" w:type="dxa"/>
            <w:vMerge w:val="restart"/>
          </w:tcPr>
          <w:p w14:paraId="33885C5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02</w:t>
            </w:r>
          </w:p>
        </w:tc>
        <w:tc>
          <w:tcPr>
            <w:tcW w:w="2118" w:type="dxa"/>
            <w:vMerge w:val="restart"/>
          </w:tcPr>
          <w:p w14:paraId="114A439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Arquivo e protocolo</w:t>
            </w:r>
          </w:p>
        </w:tc>
        <w:tc>
          <w:tcPr>
            <w:tcW w:w="2002" w:type="dxa"/>
            <w:vMerge/>
          </w:tcPr>
          <w:p w14:paraId="690F486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A5A584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811" w:type="dxa"/>
          </w:tcPr>
          <w:p w14:paraId="46F8D3F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1,195</w:t>
            </w:r>
          </w:p>
        </w:tc>
        <w:tc>
          <w:tcPr>
            <w:tcW w:w="786" w:type="dxa"/>
          </w:tcPr>
          <w:p w14:paraId="52E7709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13D7E30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2,509</w:t>
            </w:r>
          </w:p>
        </w:tc>
        <w:tc>
          <w:tcPr>
            <w:tcW w:w="2414" w:type="dxa"/>
            <w:vMerge w:val="restart"/>
          </w:tcPr>
          <w:p w14:paraId="5C2D023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R$ 1.208,14</w:t>
            </w:r>
          </w:p>
        </w:tc>
      </w:tr>
      <w:tr w:rsidR="00304FFA" w:rsidRPr="00623699" w14:paraId="70C5035E" w14:textId="77777777" w:rsidTr="00304FFA">
        <w:tc>
          <w:tcPr>
            <w:tcW w:w="576" w:type="dxa"/>
            <w:vMerge/>
          </w:tcPr>
          <w:p w14:paraId="0CC4D3E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60157B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2C9021A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0674FB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811" w:type="dxa"/>
          </w:tcPr>
          <w:p w14:paraId="066B0A9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5381D8C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37675F8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13C7BDB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07D8F80E" w14:textId="77777777" w:rsidTr="00304FFA">
        <w:tc>
          <w:tcPr>
            <w:tcW w:w="576" w:type="dxa"/>
          </w:tcPr>
          <w:p w14:paraId="511F25B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03</w:t>
            </w:r>
          </w:p>
        </w:tc>
        <w:tc>
          <w:tcPr>
            <w:tcW w:w="2118" w:type="dxa"/>
          </w:tcPr>
          <w:p w14:paraId="32F674A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Atendimento 02</w:t>
            </w:r>
          </w:p>
        </w:tc>
        <w:tc>
          <w:tcPr>
            <w:tcW w:w="2002" w:type="dxa"/>
            <w:vMerge/>
          </w:tcPr>
          <w:p w14:paraId="33E5499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E43E39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1,457</w:t>
            </w:r>
          </w:p>
        </w:tc>
        <w:tc>
          <w:tcPr>
            <w:tcW w:w="811" w:type="dxa"/>
          </w:tcPr>
          <w:p w14:paraId="0D7E0BB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1,145</w:t>
            </w:r>
          </w:p>
        </w:tc>
        <w:tc>
          <w:tcPr>
            <w:tcW w:w="786" w:type="dxa"/>
          </w:tcPr>
          <w:p w14:paraId="3795386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0,885</w:t>
            </w:r>
          </w:p>
        </w:tc>
        <w:tc>
          <w:tcPr>
            <w:tcW w:w="970" w:type="dxa"/>
          </w:tcPr>
          <w:p w14:paraId="72A108E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2,535</w:t>
            </w:r>
          </w:p>
        </w:tc>
        <w:tc>
          <w:tcPr>
            <w:tcW w:w="2414" w:type="dxa"/>
          </w:tcPr>
          <w:p w14:paraId="26E0599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R$ 841,24</w:t>
            </w:r>
          </w:p>
        </w:tc>
      </w:tr>
      <w:tr w:rsidR="00304FFA" w:rsidRPr="00623699" w14:paraId="7CD0D495" w14:textId="77777777" w:rsidTr="00304FFA">
        <w:tc>
          <w:tcPr>
            <w:tcW w:w="576" w:type="dxa"/>
            <w:vMerge w:val="restart"/>
          </w:tcPr>
          <w:p w14:paraId="29B0E58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04</w:t>
            </w:r>
          </w:p>
        </w:tc>
        <w:tc>
          <w:tcPr>
            <w:tcW w:w="2118" w:type="dxa"/>
            <w:vMerge w:val="restart"/>
          </w:tcPr>
          <w:p w14:paraId="0262984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Informática</w:t>
            </w:r>
          </w:p>
        </w:tc>
        <w:tc>
          <w:tcPr>
            <w:tcW w:w="2002" w:type="dxa"/>
            <w:vMerge/>
          </w:tcPr>
          <w:p w14:paraId="1B79B28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6C2450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05DFDF1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787D2C6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0,995</w:t>
            </w:r>
          </w:p>
        </w:tc>
        <w:tc>
          <w:tcPr>
            <w:tcW w:w="970" w:type="dxa"/>
            <w:vMerge w:val="restart"/>
          </w:tcPr>
          <w:p w14:paraId="751D18B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2,488</w:t>
            </w:r>
          </w:p>
        </w:tc>
        <w:tc>
          <w:tcPr>
            <w:tcW w:w="2414" w:type="dxa"/>
            <w:vMerge w:val="restart"/>
          </w:tcPr>
          <w:p w14:paraId="784B538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R$ 1.297,06</w:t>
            </w:r>
          </w:p>
        </w:tc>
      </w:tr>
      <w:tr w:rsidR="00304FFA" w:rsidRPr="00623699" w14:paraId="67DEE5CA" w14:textId="77777777" w:rsidTr="00304FFA">
        <w:tc>
          <w:tcPr>
            <w:tcW w:w="576" w:type="dxa"/>
            <w:vMerge/>
          </w:tcPr>
          <w:p w14:paraId="7278574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0DB9487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81CBE1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1B5442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4205920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6ABFA69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1,015</w:t>
            </w:r>
          </w:p>
        </w:tc>
        <w:tc>
          <w:tcPr>
            <w:tcW w:w="970" w:type="dxa"/>
            <w:vMerge/>
          </w:tcPr>
          <w:p w14:paraId="556650A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131358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5C014CF7" w14:textId="77777777" w:rsidTr="00304FFA">
        <w:tc>
          <w:tcPr>
            <w:tcW w:w="576" w:type="dxa"/>
            <w:vMerge w:val="restart"/>
          </w:tcPr>
          <w:p w14:paraId="6D22523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05</w:t>
            </w:r>
          </w:p>
        </w:tc>
        <w:tc>
          <w:tcPr>
            <w:tcW w:w="2118" w:type="dxa"/>
            <w:vMerge w:val="restart"/>
          </w:tcPr>
          <w:p w14:paraId="58BA08E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Superintendência</w:t>
            </w:r>
          </w:p>
        </w:tc>
        <w:tc>
          <w:tcPr>
            <w:tcW w:w="2002" w:type="dxa"/>
            <w:vMerge/>
          </w:tcPr>
          <w:p w14:paraId="73F3C9B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A8FAA0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5,00</w:t>
            </w:r>
          </w:p>
        </w:tc>
        <w:tc>
          <w:tcPr>
            <w:tcW w:w="811" w:type="dxa"/>
          </w:tcPr>
          <w:p w14:paraId="247BDD1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3EDD747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val="restart"/>
          </w:tcPr>
          <w:p w14:paraId="50C9495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2,670</w:t>
            </w:r>
          </w:p>
        </w:tc>
        <w:tc>
          <w:tcPr>
            <w:tcW w:w="2414" w:type="dxa"/>
            <w:vMerge w:val="restart"/>
          </w:tcPr>
          <w:p w14:paraId="550FD8E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R$ 6.832,98</w:t>
            </w:r>
          </w:p>
        </w:tc>
      </w:tr>
      <w:tr w:rsidR="00304FFA" w:rsidRPr="00623699" w14:paraId="39DA35D0" w14:textId="77777777" w:rsidTr="00304FFA">
        <w:tc>
          <w:tcPr>
            <w:tcW w:w="576" w:type="dxa"/>
            <w:vMerge/>
          </w:tcPr>
          <w:p w14:paraId="38F2964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D7B962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93D36A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C65A91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3,080</w:t>
            </w:r>
          </w:p>
        </w:tc>
        <w:tc>
          <w:tcPr>
            <w:tcW w:w="811" w:type="dxa"/>
          </w:tcPr>
          <w:p w14:paraId="4315833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2B57D25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632D02A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0CBE9E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1465BE1E" w14:textId="77777777" w:rsidTr="00304FFA">
        <w:tc>
          <w:tcPr>
            <w:tcW w:w="576" w:type="dxa"/>
            <w:vMerge/>
          </w:tcPr>
          <w:p w14:paraId="034F4B0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3FEE71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34F383F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D1A972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3,050</w:t>
            </w:r>
          </w:p>
        </w:tc>
        <w:tc>
          <w:tcPr>
            <w:tcW w:w="811" w:type="dxa"/>
          </w:tcPr>
          <w:p w14:paraId="0026DAF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6DAAF6F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52D2502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6958F2C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4992DA3A" w14:textId="77777777" w:rsidTr="00304FFA">
        <w:tc>
          <w:tcPr>
            <w:tcW w:w="576" w:type="dxa"/>
          </w:tcPr>
          <w:p w14:paraId="1E3B3CD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06</w:t>
            </w:r>
          </w:p>
        </w:tc>
        <w:tc>
          <w:tcPr>
            <w:tcW w:w="2118" w:type="dxa"/>
          </w:tcPr>
          <w:p w14:paraId="619B04C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Secretário Geral 01</w:t>
            </w:r>
          </w:p>
        </w:tc>
        <w:tc>
          <w:tcPr>
            <w:tcW w:w="2002" w:type="dxa"/>
            <w:vMerge/>
          </w:tcPr>
          <w:p w14:paraId="131381B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E6321A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6C0E6F3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786" w:type="dxa"/>
          </w:tcPr>
          <w:p w14:paraId="00CD545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tcPr>
          <w:p w14:paraId="602972D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2,770</w:t>
            </w:r>
          </w:p>
        </w:tc>
        <w:tc>
          <w:tcPr>
            <w:tcW w:w="2414" w:type="dxa"/>
          </w:tcPr>
          <w:p w14:paraId="31273E6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R$ 757,76</w:t>
            </w:r>
          </w:p>
        </w:tc>
      </w:tr>
      <w:tr w:rsidR="00304FFA" w:rsidRPr="00623699" w14:paraId="09C70AF3" w14:textId="77777777" w:rsidTr="00304FFA">
        <w:tc>
          <w:tcPr>
            <w:tcW w:w="576" w:type="dxa"/>
            <w:vMerge w:val="restart"/>
          </w:tcPr>
          <w:p w14:paraId="21CABBD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07</w:t>
            </w:r>
          </w:p>
        </w:tc>
        <w:tc>
          <w:tcPr>
            <w:tcW w:w="2118" w:type="dxa"/>
            <w:vMerge w:val="restart"/>
          </w:tcPr>
          <w:p w14:paraId="7995CA2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Presidência</w:t>
            </w:r>
          </w:p>
        </w:tc>
        <w:tc>
          <w:tcPr>
            <w:tcW w:w="2002" w:type="dxa"/>
            <w:vMerge/>
          </w:tcPr>
          <w:p w14:paraId="02781A5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497916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1,970</w:t>
            </w:r>
          </w:p>
        </w:tc>
        <w:tc>
          <w:tcPr>
            <w:tcW w:w="811" w:type="dxa"/>
          </w:tcPr>
          <w:p w14:paraId="55B160A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10D4CCE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4EC6115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2,740</w:t>
            </w:r>
          </w:p>
        </w:tc>
        <w:tc>
          <w:tcPr>
            <w:tcW w:w="2414" w:type="dxa"/>
            <w:vMerge w:val="restart"/>
          </w:tcPr>
          <w:p w14:paraId="1F93F26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R$ 4.045,62</w:t>
            </w:r>
          </w:p>
        </w:tc>
      </w:tr>
      <w:tr w:rsidR="00304FFA" w:rsidRPr="00623699" w14:paraId="363BD422" w14:textId="77777777" w:rsidTr="00304FFA">
        <w:tc>
          <w:tcPr>
            <w:tcW w:w="576" w:type="dxa"/>
            <w:vMerge/>
          </w:tcPr>
          <w:p w14:paraId="33FBC23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5C56FC8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0223EC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CD0191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265E457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099AD69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1427573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448C1B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5E227368" w14:textId="77777777" w:rsidTr="00304FFA">
        <w:tc>
          <w:tcPr>
            <w:tcW w:w="576" w:type="dxa"/>
            <w:vMerge/>
          </w:tcPr>
          <w:p w14:paraId="3045E99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051F9D3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28DE88B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C2FB07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811" w:type="dxa"/>
          </w:tcPr>
          <w:p w14:paraId="4C92ADB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786" w:type="dxa"/>
          </w:tcPr>
          <w:p w14:paraId="321EF42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w:t>
            </w:r>
          </w:p>
        </w:tc>
        <w:tc>
          <w:tcPr>
            <w:tcW w:w="970" w:type="dxa"/>
            <w:vMerge/>
          </w:tcPr>
          <w:p w14:paraId="6889A8F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4236D3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6621FA22" w14:textId="77777777" w:rsidTr="00304FFA">
        <w:tc>
          <w:tcPr>
            <w:tcW w:w="576" w:type="dxa"/>
          </w:tcPr>
          <w:p w14:paraId="6AB24A1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w:t>
            </w:r>
          </w:p>
        </w:tc>
        <w:tc>
          <w:tcPr>
            <w:tcW w:w="2118" w:type="dxa"/>
          </w:tcPr>
          <w:p w14:paraId="54D1A1C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Vice-Presidência</w:t>
            </w:r>
          </w:p>
        </w:tc>
        <w:tc>
          <w:tcPr>
            <w:tcW w:w="2002" w:type="dxa"/>
            <w:vMerge/>
          </w:tcPr>
          <w:p w14:paraId="09395E4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8E2F96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811" w:type="dxa"/>
          </w:tcPr>
          <w:p w14:paraId="36879B7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0B633DF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0,770</w:t>
            </w:r>
          </w:p>
        </w:tc>
        <w:tc>
          <w:tcPr>
            <w:tcW w:w="970" w:type="dxa"/>
          </w:tcPr>
          <w:p w14:paraId="794C95C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2,780</w:t>
            </w:r>
          </w:p>
        </w:tc>
        <w:tc>
          <w:tcPr>
            <w:tcW w:w="2414" w:type="dxa"/>
          </w:tcPr>
          <w:p w14:paraId="0A1BC35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R$ 965,18</w:t>
            </w:r>
          </w:p>
        </w:tc>
      </w:tr>
      <w:tr w:rsidR="00304FFA" w:rsidRPr="00623699" w14:paraId="5D82BA2E" w14:textId="77777777" w:rsidTr="00304FFA">
        <w:tc>
          <w:tcPr>
            <w:tcW w:w="576" w:type="dxa"/>
          </w:tcPr>
          <w:p w14:paraId="4085CB2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w:t>
            </w:r>
          </w:p>
        </w:tc>
        <w:tc>
          <w:tcPr>
            <w:tcW w:w="2118" w:type="dxa"/>
          </w:tcPr>
          <w:p w14:paraId="67CFB17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Secretário Geral 02</w:t>
            </w:r>
          </w:p>
        </w:tc>
        <w:tc>
          <w:tcPr>
            <w:tcW w:w="2002" w:type="dxa"/>
            <w:vMerge/>
          </w:tcPr>
          <w:p w14:paraId="25D73C2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D2C7B6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3E876F0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786" w:type="dxa"/>
          </w:tcPr>
          <w:p w14:paraId="6CBAE0A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5849CF6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2,710</w:t>
            </w:r>
          </w:p>
        </w:tc>
        <w:tc>
          <w:tcPr>
            <w:tcW w:w="2414" w:type="dxa"/>
          </w:tcPr>
          <w:p w14:paraId="22A6366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R$ 825,37</w:t>
            </w:r>
          </w:p>
        </w:tc>
      </w:tr>
      <w:tr w:rsidR="00304FFA" w:rsidRPr="00623699" w14:paraId="5921BE0D" w14:textId="77777777" w:rsidTr="00304FFA">
        <w:tc>
          <w:tcPr>
            <w:tcW w:w="576" w:type="dxa"/>
            <w:vMerge w:val="restart"/>
          </w:tcPr>
          <w:p w14:paraId="7B2D549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w:t>
            </w:r>
          </w:p>
        </w:tc>
        <w:tc>
          <w:tcPr>
            <w:tcW w:w="2118" w:type="dxa"/>
            <w:vMerge w:val="restart"/>
          </w:tcPr>
          <w:p w14:paraId="15133BE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Imprensa</w:t>
            </w:r>
          </w:p>
        </w:tc>
        <w:tc>
          <w:tcPr>
            <w:tcW w:w="2002" w:type="dxa"/>
            <w:vMerge/>
          </w:tcPr>
          <w:p w14:paraId="1DEE3AA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74DE14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61C93AB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7FDF307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val="restart"/>
          </w:tcPr>
          <w:p w14:paraId="3053FE5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2,704</w:t>
            </w:r>
          </w:p>
        </w:tc>
        <w:tc>
          <w:tcPr>
            <w:tcW w:w="2414" w:type="dxa"/>
            <w:vMerge w:val="restart"/>
          </w:tcPr>
          <w:p w14:paraId="2151C5E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R$ 1.611,84</w:t>
            </w:r>
          </w:p>
        </w:tc>
      </w:tr>
      <w:tr w:rsidR="00304FFA" w:rsidRPr="00623699" w14:paraId="690EC59E" w14:textId="77777777" w:rsidTr="00304FFA">
        <w:tc>
          <w:tcPr>
            <w:tcW w:w="576" w:type="dxa"/>
            <w:vMerge/>
          </w:tcPr>
          <w:p w14:paraId="7E84ED1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C88423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22609D3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F7CC03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1FE5F6E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543D294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tcPr>
          <w:p w14:paraId="49652ED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9C36BE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41DEBC88" w14:textId="77777777" w:rsidTr="00304FFA">
        <w:tc>
          <w:tcPr>
            <w:tcW w:w="576" w:type="dxa"/>
          </w:tcPr>
          <w:p w14:paraId="76C03CA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w:t>
            </w:r>
          </w:p>
        </w:tc>
        <w:tc>
          <w:tcPr>
            <w:tcW w:w="2118" w:type="dxa"/>
          </w:tcPr>
          <w:p w14:paraId="47E3AEF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Gestão de Pessoas</w:t>
            </w:r>
          </w:p>
        </w:tc>
        <w:tc>
          <w:tcPr>
            <w:tcW w:w="2002" w:type="dxa"/>
            <w:vMerge/>
          </w:tcPr>
          <w:p w14:paraId="04BCA4A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4049F5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811" w:type="dxa"/>
          </w:tcPr>
          <w:p w14:paraId="506180D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4798360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tcPr>
          <w:p w14:paraId="355CC14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2414" w:type="dxa"/>
          </w:tcPr>
          <w:p w14:paraId="426F460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R$ 611,34</w:t>
            </w:r>
          </w:p>
        </w:tc>
      </w:tr>
      <w:tr w:rsidR="00304FFA" w:rsidRPr="00623699" w14:paraId="37373F1C" w14:textId="77777777" w:rsidTr="00304FFA">
        <w:tc>
          <w:tcPr>
            <w:tcW w:w="576" w:type="dxa"/>
            <w:vMerge w:val="restart"/>
          </w:tcPr>
          <w:p w14:paraId="18F3918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w:t>
            </w:r>
          </w:p>
        </w:tc>
        <w:tc>
          <w:tcPr>
            <w:tcW w:w="2118" w:type="dxa"/>
            <w:vMerge w:val="restart"/>
          </w:tcPr>
          <w:p w14:paraId="53221BD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Financeiro</w:t>
            </w:r>
          </w:p>
        </w:tc>
        <w:tc>
          <w:tcPr>
            <w:tcW w:w="2002" w:type="dxa"/>
            <w:vMerge/>
          </w:tcPr>
          <w:p w14:paraId="5E92EB5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55C039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1,179</w:t>
            </w:r>
          </w:p>
        </w:tc>
        <w:tc>
          <w:tcPr>
            <w:tcW w:w="811" w:type="dxa"/>
          </w:tcPr>
          <w:p w14:paraId="760353A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78AE3C8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vMerge w:val="restart"/>
          </w:tcPr>
          <w:p w14:paraId="4F5442A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vMerge w:val="restart"/>
          </w:tcPr>
          <w:p w14:paraId="6E8D20F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R$ 2.589,20</w:t>
            </w:r>
          </w:p>
        </w:tc>
      </w:tr>
      <w:tr w:rsidR="00304FFA" w:rsidRPr="00623699" w14:paraId="6F111453" w14:textId="77777777" w:rsidTr="00304FFA">
        <w:tc>
          <w:tcPr>
            <w:tcW w:w="576" w:type="dxa"/>
            <w:vMerge/>
          </w:tcPr>
          <w:p w14:paraId="5D7CEDD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CBC19D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7737CEF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30C3B6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811" w:type="dxa"/>
          </w:tcPr>
          <w:p w14:paraId="77502F3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786" w:type="dxa"/>
          </w:tcPr>
          <w:p w14:paraId="5A31404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1,074</w:t>
            </w:r>
          </w:p>
        </w:tc>
        <w:tc>
          <w:tcPr>
            <w:tcW w:w="970" w:type="dxa"/>
            <w:vMerge/>
          </w:tcPr>
          <w:p w14:paraId="2E7BCD3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E7CA69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48BB36E4" w14:textId="77777777" w:rsidTr="00304FFA">
        <w:tc>
          <w:tcPr>
            <w:tcW w:w="576" w:type="dxa"/>
            <w:vMerge/>
          </w:tcPr>
          <w:p w14:paraId="7D45A9F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4954AB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E5FD89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E052D2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1,570</w:t>
            </w:r>
          </w:p>
        </w:tc>
        <w:tc>
          <w:tcPr>
            <w:tcW w:w="811" w:type="dxa"/>
          </w:tcPr>
          <w:p w14:paraId="07A1837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5A3D275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1,056</w:t>
            </w:r>
          </w:p>
        </w:tc>
        <w:tc>
          <w:tcPr>
            <w:tcW w:w="970" w:type="dxa"/>
            <w:vMerge/>
          </w:tcPr>
          <w:p w14:paraId="771B673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715443D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18A99B11" w14:textId="77777777" w:rsidTr="00304FFA">
        <w:tc>
          <w:tcPr>
            <w:tcW w:w="576" w:type="dxa"/>
            <w:vMerge/>
          </w:tcPr>
          <w:p w14:paraId="5135B40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4492DC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566E7AC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768AFF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1,070</w:t>
            </w:r>
          </w:p>
        </w:tc>
        <w:tc>
          <w:tcPr>
            <w:tcW w:w="811" w:type="dxa"/>
          </w:tcPr>
          <w:p w14:paraId="363416E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1,280</w:t>
            </w:r>
          </w:p>
        </w:tc>
        <w:tc>
          <w:tcPr>
            <w:tcW w:w="786" w:type="dxa"/>
          </w:tcPr>
          <w:p w14:paraId="075FC39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1,073</w:t>
            </w:r>
          </w:p>
        </w:tc>
        <w:tc>
          <w:tcPr>
            <w:tcW w:w="970" w:type="dxa"/>
            <w:vMerge/>
          </w:tcPr>
          <w:p w14:paraId="7FDFFEC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F3E009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0838F768" w14:textId="77777777" w:rsidTr="00304FFA">
        <w:tc>
          <w:tcPr>
            <w:tcW w:w="576" w:type="dxa"/>
          </w:tcPr>
          <w:p w14:paraId="3DAE987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w:t>
            </w:r>
          </w:p>
        </w:tc>
        <w:tc>
          <w:tcPr>
            <w:tcW w:w="2118" w:type="dxa"/>
          </w:tcPr>
          <w:p w14:paraId="6E1BFD6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Fiscalização</w:t>
            </w:r>
          </w:p>
        </w:tc>
        <w:tc>
          <w:tcPr>
            <w:tcW w:w="2002" w:type="dxa"/>
            <w:vMerge/>
          </w:tcPr>
          <w:p w14:paraId="42D508A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1BA876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1,177</w:t>
            </w:r>
          </w:p>
        </w:tc>
        <w:tc>
          <w:tcPr>
            <w:tcW w:w="811" w:type="dxa"/>
          </w:tcPr>
          <w:p w14:paraId="6BEA2B6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786" w:type="dxa"/>
          </w:tcPr>
          <w:p w14:paraId="118EE65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1,091</w:t>
            </w:r>
          </w:p>
        </w:tc>
        <w:tc>
          <w:tcPr>
            <w:tcW w:w="970" w:type="dxa"/>
          </w:tcPr>
          <w:p w14:paraId="322811C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463F5F5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R$ 618,48</w:t>
            </w:r>
          </w:p>
        </w:tc>
      </w:tr>
      <w:tr w:rsidR="00304FFA" w:rsidRPr="00623699" w14:paraId="5FBDD798" w14:textId="77777777" w:rsidTr="00304FFA">
        <w:trPr>
          <w:trHeight w:val="424"/>
        </w:trPr>
        <w:tc>
          <w:tcPr>
            <w:tcW w:w="576" w:type="dxa"/>
          </w:tcPr>
          <w:p w14:paraId="0C77F4C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w:t>
            </w:r>
          </w:p>
        </w:tc>
        <w:tc>
          <w:tcPr>
            <w:tcW w:w="2118" w:type="dxa"/>
          </w:tcPr>
          <w:p w14:paraId="70F5246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Gerência</w:t>
            </w:r>
          </w:p>
        </w:tc>
        <w:tc>
          <w:tcPr>
            <w:tcW w:w="2002" w:type="dxa"/>
            <w:vMerge/>
          </w:tcPr>
          <w:p w14:paraId="0782FF5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78A071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153DF0F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0451184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1,085</w:t>
            </w:r>
          </w:p>
        </w:tc>
        <w:tc>
          <w:tcPr>
            <w:tcW w:w="970" w:type="dxa"/>
          </w:tcPr>
          <w:p w14:paraId="361C532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77ADC07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R$ 618,35</w:t>
            </w:r>
          </w:p>
        </w:tc>
      </w:tr>
      <w:tr w:rsidR="00304FFA" w:rsidRPr="00623699" w14:paraId="63526189" w14:textId="77777777" w:rsidTr="00304FFA">
        <w:tc>
          <w:tcPr>
            <w:tcW w:w="576" w:type="dxa"/>
          </w:tcPr>
          <w:p w14:paraId="1104C2F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w:t>
            </w:r>
          </w:p>
        </w:tc>
        <w:tc>
          <w:tcPr>
            <w:tcW w:w="2118" w:type="dxa"/>
          </w:tcPr>
          <w:p w14:paraId="7EB7D13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Comissão de Ética</w:t>
            </w:r>
          </w:p>
        </w:tc>
        <w:tc>
          <w:tcPr>
            <w:tcW w:w="2002" w:type="dxa"/>
            <w:vMerge/>
          </w:tcPr>
          <w:p w14:paraId="6CE2559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1FA729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1,184</w:t>
            </w:r>
          </w:p>
        </w:tc>
        <w:tc>
          <w:tcPr>
            <w:tcW w:w="811" w:type="dxa"/>
          </w:tcPr>
          <w:p w14:paraId="400C25D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2D14680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tcPr>
          <w:p w14:paraId="02E85E0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tcPr>
          <w:p w14:paraId="276B882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R$ 703,95</w:t>
            </w:r>
          </w:p>
        </w:tc>
      </w:tr>
      <w:tr w:rsidR="00304FFA" w:rsidRPr="00623699" w14:paraId="7248511F" w14:textId="77777777" w:rsidTr="00304FFA">
        <w:tc>
          <w:tcPr>
            <w:tcW w:w="576" w:type="dxa"/>
            <w:vMerge w:val="restart"/>
          </w:tcPr>
          <w:p w14:paraId="6A74A5C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16</w:t>
            </w:r>
          </w:p>
        </w:tc>
        <w:tc>
          <w:tcPr>
            <w:tcW w:w="2118" w:type="dxa"/>
            <w:vMerge w:val="restart"/>
          </w:tcPr>
          <w:p w14:paraId="18098BE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Contratos</w:t>
            </w:r>
          </w:p>
        </w:tc>
        <w:tc>
          <w:tcPr>
            <w:tcW w:w="2002" w:type="dxa"/>
            <w:vMerge/>
          </w:tcPr>
          <w:p w14:paraId="4149F6D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D90481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0,639</w:t>
            </w:r>
          </w:p>
        </w:tc>
        <w:tc>
          <w:tcPr>
            <w:tcW w:w="811" w:type="dxa"/>
          </w:tcPr>
          <w:p w14:paraId="332B537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202E727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val="restart"/>
          </w:tcPr>
          <w:p w14:paraId="30E9544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vMerge w:val="restart"/>
          </w:tcPr>
          <w:p w14:paraId="02542CD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R$ 1.734,23</w:t>
            </w:r>
          </w:p>
        </w:tc>
      </w:tr>
      <w:tr w:rsidR="00304FFA" w:rsidRPr="00623699" w14:paraId="202F1220" w14:textId="77777777" w:rsidTr="00304FFA">
        <w:tc>
          <w:tcPr>
            <w:tcW w:w="576" w:type="dxa"/>
            <w:vMerge/>
          </w:tcPr>
          <w:p w14:paraId="5B5D147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CE7E47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07356A8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7446BB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0,930</w:t>
            </w:r>
          </w:p>
        </w:tc>
        <w:tc>
          <w:tcPr>
            <w:tcW w:w="811" w:type="dxa"/>
          </w:tcPr>
          <w:p w14:paraId="06E5784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2C439D4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tcPr>
          <w:p w14:paraId="38F6493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B63D6A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18E76D84" w14:textId="77777777" w:rsidTr="00304FFA">
        <w:tc>
          <w:tcPr>
            <w:tcW w:w="576" w:type="dxa"/>
            <w:vMerge/>
          </w:tcPr>
          <w:p w14:paraId="48D70B5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CDB383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01094D0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CDC1F4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1,170</w:t>
            </w:r>
          </w:p>
        </w:tc>
        <w:tc>
          <w:tcPr>
            <w:tcW w:w="811" w:type="dxa"/>
          </w:tcPr>
          <w:p w14:paraId="03A84FD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6B0CC69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642CACD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20EF56F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37A16723" w14:textId="77777777" w:rsidTr="00304FFA">
        <w:tc>
          <w:tcPr>
            <w:tcW w:w="576" w:type="dxa"/>
            <w:vMerge w:val="restart"/>
          </w:tcPr>
          <w:p w14:paraId="01610E2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17</w:t>
            </w:r>
          </w:p>
        </w:tc>
        <w:tc>
          <w:tcPr>
            <w:tcW w:w="2118" w:type="dxa"/>
            <w:vMerge w:val="restart"/>
          </w:tcPr>
          <w:p w14:paraId="03681C8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roofErr w:type="gramStart"/>
            <w:r w:rsidRPr="00623699">
              <w:rPr>
                <w:rFonts w:ascii="Times New Roman" w:hAnsi="Times New Roman" w:cs="Times New Roman"/>
                <w:b/>
                <w:sz w:val="16"/>
                <w:szCs w:val="16"/>
              </w:rPr>
              <w:t>Estar Médico</w:t>
            </w:r>
            <w:proofErr w:type="gramEnd"/>
          </w:p>
        </w:tc>
        <w:tc>
          <w:tcPr>
            <w:tcW w:w="2002" w:type="dxa"/>
            <w:vMerge/>
          </w:tcPr>
          <w:p w14:paraId="4C1A0E6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EA84C3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811" w:type="dxa"/>
          </w:tcPr>
          <w:p w14:paraId="3980A1B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1,173</w:t>
            </w:r>
          </w:p>
        </w:tc>
        <w:tc>
          <w:tcPr>
            <w:tcW w:w="786" w:type="dxa"/>
          </w:tcPr>
          <w:p w14:paraId="16C7B04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05C1AD3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2,805</w:t>
            </w:r>
          </w:p>
        </w:tc>
        <w:tc>
          <w:tcPr>
            <w:tcW w:w="2414" w:type="dxa"/>
            <w:vMerge w:val="restart"/>
          </w:tcPr>
          <w:p w14:paraId="721EFDA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R$ 2.154,47</w:t>
            </w:r>
          </w:p>
          <w:p w14:paraId="29F503D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24A5F56F" w14:textId="77777777" w:rsidTr="00304FFA">
        <w:tc>
          <w:tcPr>
            <w:tcW w:w="576" w:type="dxa"/>
            <w:vMerge/>
          </w:tcPr>
          <w:p w14:paraId="45FE723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D71AE2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D3220A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71A5E8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811" w:type="dxa"/>
          </w:tcPr>
          <w:p w14:paraId="39A9816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1,174</w:t>
            </w:r>
          </w:p>
        </w:tc>
        <w:tc>
          <w:tcPr>
            <w:tcW w:w="786" w:type="dxa"/>
          </w:tcPr>
          <w:p w14:paraId="36D5A81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3D9DDD6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6C44C0D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414CDCB5" w14:textId="77777777" w:rsidTr="00304FFA">
        <w:tc>
          <w:tcPr>
            <w:tcW w:w="576" w:type="dxa"/>
            <w:vMerge/>
          </w:tcPr>
          <w:p w14:paraId="0DC55F3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67E1B9A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599C609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F322C5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22DAE06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786" w:type="dxa"/>
          </w:tcPr>
          <w:p w14:paraId="41DF225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2834239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7345369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7FD0C543" w14:textId="77777777" w:rsidTr="00304FFA">
        <w:tc>
          <w:tcPr>
            <w:tcW w:w="576" w:type="dxa"/>
            <w:vMerge w:val="restart"/>
          </w:tcPr>
          <w:p w14:paraId="3CBBE41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18</w:t>
            </w:r>
          </w:p>
        </w:tc>
        <w:tc>
          <w:tcPr>
            <w:tcW w:w="2118" w:type="dxa"/>
            <w:vMerge w:val="restart"/>
          </w:tcPr>
          <w:p w14:paraId="0F2A4C7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Plenária</w:t>
            </w:r>
          </w:p>
        </w:tc>
        <w:tc>
          <w:tcPr>
            <w:tcW w:w="2002" w:type="dxa"/>
            <w:vMerge/>
          </w:tcPr>
          <w:p w14:paraId="64C4C36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B89338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4,770</w:t>
            </w:r>
          </w:p>
        </w:tc>
        <w:tc>
          <w:tcPr>
            <w:tcW w:w="811" w:type="dxa"/>
          </w:tcPr>
          <w:p w14:paraId="098A146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786" w:type="dxa"/>
          </w:tcPr>
          <w:p w14:paraId="113DE8A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vMerge w:val="restart"/>
          </w:tcPr>
          <w:p w14:paraId="0F13D0E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2414" w:type="dxa"/>
            <w:vMerge w:val="restart"/>
          </w:tcPr>
          <w:p w14:paraId="0640D24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R$ 5.426,19</w:t>
            </w:r>
          </w:p>
        </w:tc>
      </w:tr>
      <w:tr w:rsidR="00304FFA" w:rsidRPr="00623699" w14:paraId="3339CADC" w14:textId="77777777" w:rsidTr="00304FFA">
        <w:tc>
          <w:tcPr>
            <w:tcW w:w="576" w:type="dxa"/>
            <w:vMerge/>
          </w:tcPr>
          <w:p w14:paraId="072C8DC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53470D0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67CC0FF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A8EA1E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6CE5BC7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447CC94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vMerge/>
          </w:tcPr>
          <w:p w14:paraId="02424F6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4EC2AF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15F739E4" w14:textId="77777777" w:rsidTr="00304FFA">
        <w:tc>
          <w:tcPr>
            <w:tcW w:w="576" w:type="dxa"/>
          </w:tcPr>
          <w:p w14:paraId="4B28251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w:t>
            </w:r>
          </w:p>
        </w:tc>
        <w:tc>
          <w:tcPr>
            <w:tcW w:w="2118" w:type="dxa"/>
          </w:tcPr>
          <w:p w14:paraId="5E232AD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Sala 45 - Audiência</w:t>
            </w:r>
          </w:p>
        </w:tc>
        <w:tc>
          <w:tcPr>
            <w:tcW w:w="2002" w:type="dxa"/>
            <w:vMerge/>
          </w:tcPr>
          <w:p w14:paraId="0630156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DB22EA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7B5219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3AD5DAF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393D47E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7EFB9E5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R$ 1.036,84</w:t>
            </w:r>
          </w:p>
        </w:tc>
      </w:tr>
      <w:tr w:rsidR="00304FFA" w:rsidRPr="00623699" w14:paraId="1D24D6B7" w14:textId="77777777" w:rsidTr="00304FFA">
        <w:tc>
          <w:tcPr>
            <w:tcW w:w="576" w:type="dxa"/>
          </w:tcPr>
          <w:p w14:paraId="4874AD1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20</w:t>
            </w:r>
          </w:p>
        </w:tc>
        <w:tc>
          <w:tcPr>
            <w:tcW w:w="2118" w:type="dxa"/>
          </w:tcPr>
          <w:p w14:paraId="3F20BC8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Sala 43 - Audiência</w:t>
            </w:r>
          </w:p>
        </w:tc>
        <w:tc>
          <w:tcPr>
            <w:tcW w:w="2002" w:type="dxa"/>
            <w:vMerge/>
          </w:tcPr>
          <w:p w14:paraId="65ED158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35ED1E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77A65A4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43E3840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0A4D002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470B721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R$ 1.036,84</w:t>
            </w:r>
          </w:p>
        </w:tc>
      </w:tr>
      <w:tr w:rsidR="00304FFA" w:rsidRPr="00623699" w14:paraId="1B7FAD09" w14:textId="77777777" w:rsidTr="00304FFA">
        <w:tc>
          <w:tcPr>
            <w:tcW w:w="576" w:type="dxa"/>
            <w:vMerge w:val="restart"/>
          </w:tcPr>
          <w:p w14:paraId="294DF5B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21</w:t>
            </w:r>
          </w:p>
        </w:tc>
        <w:tc>
          <w:tcPr>
            <w:tcW w:w="2118" w:type="dxa"/>
            <w:vMerge w:val="restart"/>
          </w:tcPr>
          <w:p w14:paraId="2ED808A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Dep. Jurídico</w:t>
            </w:r>
          </w:p>
        </w:tc>
        <w:tc>
          <w:tcPr>
            <w:tcW w:w="2002" w:type="dxa"/>
            <w:vMerge/>
          </w:tcPr>
          <w:p w14:paraId="30D1D29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C8849A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137EC6B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0199362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6DBFB62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6EBB1E2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R$ 1.599,40</w:t>
            </w:r>
          </w:p>
        </w:tc>
      </w:tr>
      <w:tr w:rsidR="00304FFA" w:rsidRPr="00623699" w14:paraId="0DFA1379" w14:textId="77777777" w:rsidTr="00304FFA">
        <w:tc>
          <w:tcPr>
            <w:tcW w:w="576" w:type="dxa"/>
            <w:vMerge/>
          </w:tcPr>
          <w:p w14:paraId="0C1DEC0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2F5173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3F87B1A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3B7417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856438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606848D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1BC0051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308F8BFC"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646DEC71" w14:textId="77777777" w:rsidTr="00304FFA">
        <w:tc>
          <w:tcPr>
            <w:tcW w:w="576" w:type="dxa"/>
            <w:vMerge w:val="restart"/>
          </w:tcPr>
          <w:p w14:paraId="4DC9C30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22</w:t>
            </w:r>
          </w:p>
        </w:tc>
        <w:tc>
          <w:tcPr>
            <w:tcW w:w="2118" w:type="dxa"/>
            <w:vMerge w:val="restart"/>
          </w:tcPr>
          <w:p w14:paraId="504BB49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Controladoria</w:t>
            </w:r>
          </w:p>
        </w:tc>
        <w:tc>
          <w:tcPr>
            <w:tcW w:w="2002" w:type="dxa"/>
            <w:vMerge/>
          </w:tcPr>
          <w:p w14:paraId="035CD96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C0D339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4181D6C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2D19EB8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val="restart"/>
          </w:tcPr>
          <w:p w14:paraId="566DACA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488654B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R$ 5.163,08</w:t>
            </w:r>
          </w:p>
        </w:tc>
      </w:tr>
      <w:tr w:rsidR="00304FFA" w:rsidRPr="00623699" w14:paraId="5CD87F81" w14:textId="77777777" w:rsidTr="00304FFA">
        <w:tc>
          <w:tcPr>
            <w:tcW w:w="576" w:type="dxa"/>
            <w:vMerge/>
          </w:tcPr>
          <w:p w14:paraId="681488B6"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6CD89E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4630505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685EE6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1B1770A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6D49C04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41638A6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22C0E33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7FB88BE6" w14:textId="77777777" w:rsidTr="00304FFA">
        <w:tc>
          <w:tcPr>
            <w:tcW w:w="576" w:type="dxa"/>
            <w:vMerge/>
          </w:tcPr>
          <w:p w14:paraId="78A0543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39CCF3A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06ACA77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8A21B0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6DF30932"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1,454</w:t>
            </w:r>
          </w:p>
        </w:tc>
        <w:tc>
          <w:tcPr>
            <w:tcW w:w="786" w:type="dxa"/>
          </w:tcPr>
          <w:p w14:paraId="1FB4AB7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7122C81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E62648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7D50C568" w14:textId="77777777" w:rsidTr="00304FFA">
        <w:tc>
          <w:tcPr>
            <w:tcW w:w="576" w:type="dxa"/>
            <w:vMerge/>
          </w:tcPr>
          <w:p w14:paraId="65DC017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4314FC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32CF6B4D"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A543E2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6CE1BF4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1,455</w:t>
            </w:r>
          </w:p>
        </w:tc>
        <w:tc>
          <w:tcPr>
            <w:tcW w:w="786" w:type="dxa"/>
          </w:tcPr>
          <w:p w14:paraId="2B72ECF8"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72F99D2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6D0F418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128E265B" w14:textId="77777777" w:rsidTr="00304FFA">
        <w:tc>
          <w:tcPr>
            <w:tcW w:w="576" w:type="dxa"/>
            <w:vMerge/>
          </w:tcPr>
          <w:p w14:paraId="1EB2150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30DC825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680CED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68C17B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811" w:type="dxa"/>
          </w:tcPr>
          <w:p w14:paraId="2777EE1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3EF53A2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60C3B4B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EF7C6B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r>
      <w:tr w:rsidR="00304FFA" w:rsidRPr="00623699" w14:paraId="3D5EF637" w14:textId="77777777" w:rsidTr="00304FFA">
        <w:tc>
          <w:tcPr>
            <w:tcW w:w="576" w:type="dxa"/>
          </w:tcPr>
          <w:p w14:paraId="7262316B"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w:t>
            </w:r>
          </w:p>
        </w:tc>
        <w:tc>
          <w:tcPr>
            <w:tcW w:w="2118" w:type="dxa"/>
          </w:tcPr>
          <w:p w14:paraId="3C0ED73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 Secretário</w:t>
            </w:r>
          </w:p>
        </w:tc>
        <w:tc>
          <w:tcPr>
            <w:tcW w:w="2002" w:type="dxa"/>
            <w:vMerge/>
          </w:tcPr>
          <w:p w14:paraId="206286C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ED99CE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1,298</w:t>
            </w:r>
          </w:p>
        </w:tc>
        <w:tc>
          <w:tcPr>
            <w:tcW w:w="811" w:type="dxa"/>
          </w:tcPr>
          <w:p w14:paraId="7D64C8C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786" w:type="dxa"/>
          </w:tcPr>
          <w:p w14:paraId="1E77F83A"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1,166</w:t>
            </w:r>
          </w:p>
        </w:tc>
        <w:tc>
          <w:tcPr>
            <w:tcW w:w="970" w:type="dxa"/>
          </w:tcPr>
          <w:p w14:paraId="7B7A92D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2,310</w:t>
            </w:r>
          </w:p>
        </w:tc>
        <w:tc>
          <w:tcPr>
            <w:tcW w:w="2414" w:type="dxa"/>
          </w:tcPr>
          <w:p w14:paraId="286171F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R$ 591,15</w:t>
            </w:r>
          </w:p>
        </w:tc>
      </w:tr>
      <w:tr w:rsidR="00304FFA" w:rsidRPr="00623699" w14:paraId="3DFC6049" w14:textId="77777777" w:rsidTr="00304FFA">
        <w:tc>
          <w:tcPr>
            <w:tcW w:w="576" w:type="dxa"/>
          </w:tcPr>
          <w:p w14:paraId="7F1866C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w:t>
            </w:r>
          </w:p>
        </w:tc>
        <w:tc>
          <w:tcPr>
            <w:tcW w:w="2118" w:type="dxa"/>
          </w:tcPr>
          <w:p w14:paraId="662B04F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Auditório</w:t>
            </w:r>
          </w:p>
        </w:tc>
        <w:tc>
          <w:tcPr>
            <w:tcW w:w="2002" w:type="dxa"/>
            <w:vMerge/>
          </w:tcPr>
          <w:p w14:paraId="1B69F4D0"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AE17FD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4,360</w:t>
            </w:r>
          </w:p>
        </w:tc>
        <w:tc>
          <w:tcPr>
            <w:tcW w:w="811" w:type="dxa"/>
          </w:tcPr>
          <w:p w14:paraId="47F14DD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2,300</w:t>
            </w:r>
          </w:p>
        </w:tc>
        <w:tc>
          <w:tcPr>
            <w:tcW w:w="786" w:type="dxa"/>
          </w:tcPr>
          <w:p w14:paraId="0F45086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tcPr>
          <w:p w14:paraId="66612213"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2,350</w:t>
            </w:r>
          </w:p>
        </w:tc>
        <w:tc>
          <w:tcPr>
            <w:tcW w:w="2414" w:type="dxa"/>
          </w:tcPr>
          <w:p w14:paraId="376522FF"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R$ 3128,49</w:t>
            </w:r>
          </w:p>
        </w:tc>
      </w:tr>
      <w:tr w:rsidR="00304FFA" w:rsidRPr="00623699" w14:paraId="65EE84E9" w14:textId="77777777" w:rsidTr="00304FFA">
        <w:tc>
          <w:tcPr>
            <w:tcW w:w="576" w:type="dxa"/>
          </w:tcPr>
          <w:p w14:paraId="1606AD9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w:t>
            </w:r>
          </w:p>
        </w:tc>
        <w:tc>
          <w:tcPr>
            <w:tcW w:w="2118" w:type="dxa"/>
          </w:tcPr>
          <w:p w14:paraId="193DF789"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Secretaria de Diretoria</w:t>
            </w:r>
          </w:p>
        </w:tc>
        <w:tc>
          <w:tcPr>
            <w:tcW w:w="2002" w:type="dxa"/>
            <w:vMerge/>
          </w:tcPr>
          <w:p w14:paraId="794E046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10BE81E"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00D494C1"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1,295</w:t>
            </w:r>
          </w:p>
        </w:tc>
        <w:tc>
          <w:tcPr>
            <w:tcW w:w="786" w:type="dxa"/>
          </w:tcPr>
          <w:p w14:paraId="765B5905"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29731BC4"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2414" w:type="dxa"/>
          </w:tcPr>
          <w:p w14:paraId="3FFCF277" w14:textId="77777777" w:rsidR="00304FFA" w:rsidRPr="00623699" w:rsidRDefault="00304FFA" w:rsidP="00304FFA">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R$ 778,42</w:t>
            </w:r>
          </w:p>
        </w:tc>
      </w:tr>
      <w:tr w:rsidR="00304FFA" w:rsidRPr="00623699" w14:paraId="339DC16B" w14:textId="77777777" w:rsidTr="00304FFA">
        <w:tc>
          <w:tcPr>
            <w:tcW w:w="10632" w:type="dxa"/>
            <w:gridSpan w:val="8"/>
          </w:tcPr>
          <w:p w14:paraId="0A6DDC01" w14:textId="2A2532CA" w:rsidR="00304FFA" w:rsidRPr="00623699" w:rsidRDefault="00304FFA" w:rsidP="00304FFA">
            <w:pPr>
              <w:widowControl w:val="0"/>
              <w:overflowPunct w:val="0"/>
              <w:autoSpaceDE w:val="0"/>
              <w:autoSpaceDN w:val="0"/>
              <w:adjustRightInd w:val="0"/>
              <w:rPr>
                <w:rFonts w:ascii="Times New Roman" w:hAnsi="Times New Roman" w:cs="Times New Roman"/>
                <w:b/>
                <w:sz w:val="16"/>
                <w:szCs w:val="16"/>
              </w:rPr>
            </w:pPr>
            <w:r w:rsidRPr="00623699">
              <w:rPr>
                <w:rFonts w:ascii="Times New Roman" w:hAnsi="Times New Roman" w:cs="Times New Roman"/>
                <w:b/>
                <w:sz w:val="16"/>
                <w:szCs w:val="16"/>
              </w:rPr>
              <w:t>Valor global estimado: R$ 48.</w:t>
            </w:r>
            <w:r w:rsidR="00747E66">
              <w:rPr>
                <w:rFonts w:ascii="Times New Roman" w:hAnsi="Times New Roman" w:cs="Times New Roman"/>
                <w:b/>
                <w:sz w:val="16"/>
                <w:szCs w:val="16"/>
              </w:rPr>
              <w:t>288,70</w:t>
            </w:r>
            <w:bookmarkStart w:id="5" w:name="_GoBack"/>
            <w:bookmarkEnd w:id="5"/>
          </w:p>
        </w:tc>
      </w:tr>
    </w:tbl>
    <w:p w14:paraId="1AB5FDC1" w14:textId="77777777" w:rsidR="00304FFA" w:rsidRPr="0029343C" w:rsidRDefault="00304FFA" w:rsidP="00660974">
      <w:pPr>
        <w:rPr>
          <w:sz w:val="18"/>
          <w:szCs w:val="18"/>
        </w:rPr>
      </w:pPr>
    </w:p>
    <w:p w14:paraId="35803A69" w14:textId="63E5A976" w:rsidR="00573B28" w:rsidRPr="008D201D" w:rsidRDefault="7652C9EE" w:rsidP="003554B2">
      <w:pPr>
        <w:pStyle w:val="Nvel2-Opcional"/>
        <w:tabs>
          <w:tab w:val="left" w:pos="426"/>
        </w:tabs>
        <w:ind w:left="0" w:firstLine="0"/>
        <w:rPr>
          <w:rFonts w:ascii="Times New Roman" w:hAnsi="Times New Roman" w:cs="Times New Roman"/>
          <w:i w:val="0"/>
          <w:color w:val="auto"/>
          <w:sz w:val="24"/>
          <w:szCs w:val="24"/>
        </w:rPr>
      </w:pPr>
      <w:bookmarkStart w:id="6" w:name="_Hlk171370816"/>
      <w:bookmarkEnd w:id="4"/>
      <w:r w:rsidRPr="008D201D">
        <w:rPr>
          <w:rFonts w:ascii="Times New Roman" w:hAnsi="Times New Roman" w:cs="Times New Roman"/>
          <w:i w:val="0"/>
          <w:color w:val="auto"/>
          <w:sz w:val="24"/>
          <w:szCs w:val="24"/>
        </w:rPr>
        <w:t>Os bens</w:t>
      </w:r>
      <w:r w:rsidR="0AE1E968" w:rsidRPr="008D201D">
        <w:rPr>
          <w:rFonts w:ascii="Times New Roman" w:hAnsi="Times New Roman" w:cs="Times New Roman"/>
          <w:i w:val="0"/>
          <w:color w:val="auto"/>
          <w:sz w:val="24"/>
          <w:szCs w:val="24"/>
        </w:rPr>
        <w:t xml:space="preserve"> objeto desta contratação são caracterizados como </w:t>
      </w:r>
      <w:r w:rsidRPr="008D201D">
        <w:rPr>
          <w:rFonts w:ascii="Times New Roman" w:hAnsi="Times New Roman" w:cs="Times New Roman"/>
          <w:i w:val="0"/>
          <w:color w:val="auto"/>
          <w:sz w:val="24"/>
          <w:szCs w:val="24"/>
        </w:rPr>
        <w:t>comuns</w:t>
      </w:r>
      <w:r w:rsidR="008D201D" w:rsidRPr="008D201D">
        <w:rPr>
          <w:rFonts w:ascii="Times New Roman" w:hAnsi="Times New Roman" w:cs="Times New Roman"/>
          <w:i w:val="0"/>
          <w:color w:val="auto"/>
          <w:sz w:val="24"/>
          <w:szCs w:val="24"/>
        </w:rPr>
        <w:t>.</w:t>
      </w:r>
    </w:p>
    <w:bookmarkEnd w:id="6"/>
    <w:p w14:paraId="2AB81A06" w14:textId="33485ABE" w:rsidR="006D5FA5" w:rsidRPr="008D201D" w:rsidRDefault="006D5FA5" w:rsidP="003554B2">
      <w:pPr>
        <w:pStyle w:val="Nvel2-Opcional"/>
        <w:tabs>
          <w:tab w:val="left" w:pos="426"/>
        </w:tabs>
        <w:ind w:left="0" w:firstLine="0"/>
        <w:rPr>
          <w:rFonts w:ascii="Times New Roman" w:hAnsi="Times New Roman" w:cs="Times New Roman"/>
          <w:i w:val="0"/>
          <w:color w:val="auto"/>
          <w:sz w:val="24"/>
          <w:szCs w:val="24"/>
        </w:rPr>
      </w:pPr>
      <w:r w:rsidRPr="008D201D">
        <w:rPr>
          <w:rFonts w:ascii="Times New Roman" w:hAnsi="Times New Roman" w:cs="Times New Roman"/>
          <w:i w:val="0"/>
          <w:color w:val="auto"/>
          <w:sz w:val="24"/>
          <w:szCs w:val="24"/>
        </w:rPr>
        <w:t>O objeto desta contratação não se enquadra como bem de luxo, conforme Decreto nº 10.818, de 27 de setembro de 2021.</w:t>
      </w:r>
    </w:p>
    <w:bookmarkEnd w:id="1"/>
    <w:p w14:paraId="28662C3A" w14:textId="4DE8BD2B" w:rsidR="00484732" w:rsidRPr="00660974" w:rsidRDefault="00484732" w:rsidP="00EA1440">
      <w:pPr>
        <w:pStyle w:val="Nvel02"/>
        <w:rPr>
          <w:rFonts w:ascii="Times New Roman" w:hAnsi="Times New Roman" w:cs="Times New Roman"/>
          <w:sz w:val="24"/>
          <w:szCs w:val="24"/>
        </w:rPr>
      </w:pPr>
      <w:r w:rsidRPr="00660974">
        <w:rPr>
          <w:rFonts w:ascii="Times New Roman" w:hAnsi="Times New Roman" w:cs="Times New Roman"/>
          <w:sz w:val="24"/>
          <w:szCs w:val="24"/>
        </w:rPr>
        <w:t>O contrato ou outro instrumento hábil que o substitua oferece maior detalhamento das regras que serão aplicadas em relação à vigência da contratação</w:t>
      </w:r>
      <w:r w:rsidR="000400CE" w:rsidRPr="00660974">
        <w:rPr>
          <w:rFonts w:ascii="Times New Roman" w:hAnsi="Times New Roman" w:cs="Times New Roman"/>
          <w:sz w:val="24"/>
          <w:szCs w:val="24"/>
        </w:rPr>
        <w:t>.</w:t>
      </w:r>
    </w:p>
    <w:p w14:paraId="78040EFF" w14:textId="13CE56CF" w:rsidR="00386F0C" w:rsidRPr="00660974" w:rsidRDefault="47ECDB10" w:rsidP="005934AF">
      <w:pPr>
        <w:pStyle w:val="Nivel01"/>
        <w:tabs>
          <w:tab w:val="left" w:pos="284"/>
        </w:tabs>
        <w:ind w:left="0" w:firstLine="0"/>
        <w:rPr>
          <w:rFonts w:ascii="Times New Roman" w:hAnsi="Times New Roman" w:cs="Times New Roman"/>
          <w:sz w:val="24"/>
          <w:szCs w:val="24"/>
        </w:rPr>
      </w:pPr>
      <w:r w:rsidRPr="00660974">
        <w:rPr>
          <w:rFonts w:ascii="Times New Roman" w:hAnsi="Times New Roman" w:cs="Times New Roman"/>
          <w:sz w:val="24"/>
          <w:szCs w:val="24"/>
        </w:rPr>
        <w:t>FUNDAMENTAÇÃO E DESCRIÇÃO DA NECESSIDADE DA CONTRATAÇÃO</w:t>
      </w:r>
    </w:p>
    <w:p w14:paraId="1BF3E342" w14:textId="77838411" w:rsidR="00573B28" w:rsidRPr="00660974" w:rsidRDefault="00573B28" w:rsidP="00EA1440">
      <w:pPr>
        <w:pStyle w:val="Nvel02"/>
        <w:rPr>
          <w:rFonts w:ascii="Times New Roman" w:hAnsi="Times New Roman" w:cs="Times New Roman"/>
          <w:sz w:val="24"/>
          <w:szCs w:val="24"/>
        </w:rPr>
      </w:pPr>
      <w:bookmarkStart w:id="7" w:name="_Hlk170988156"/>
      <w:r w:rsidRPr="00660974">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p>
    <w:bookmarkEnd w:id="7"/>
    <w:p w14:paraId="66685BF6" w14:textId="3A518D07" w:rsidR="00573B28" w:rsidRPr="00660974" w:rsidRDefault="47ECDB10" w:rsidP="005934AF">
      <w:pPr>
        <w:pStyle w:val="Nivel01"/>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DESCRIÇÃO DA SOLUÇÃO COMO UM TODO CONSIDERADO O CICLO DE VIDA DO OBJETO</w:t>
      </w:r>
      <w:r w:rsidR="006D5FA5" w:rsidRPr="00660974">
        <w:rPr>
          <w:rFonts w:ascii="Times New Roman" w:hAnsi="Times New Roman" w:cs="Times New Roman"/>
          <w:sz w:val="24"/>
          <w:szCs w:val="24"/>
        </w:rPr>
        <w:t xml:space="preserve"> E ESPECIFICAÇÃO DO PRODUTO</w:t>
      </w:r>
    </w:p>
    <w:p w14:paraId="4C9CE8E6" w14:textId="2CEC5491" w:rsidR="00573B28" w:rsidRDefault="00573B28" w:rsidP="00EA1440">
      <w:pPr>
        <w:pStyle w:val="Nvel02"/>
        <w:rPr>
          <w:rFonts w:ascii="Times New Roman" w:hAnsi="Times New Roman" w:cs="Times New Roman"/>
          <w:sz w:val="24"/>
          <w:szCs w:val="24"/>
        </w:rPr>
      </w:pPr>
      <w:bookmarkStart w:id="8" w:name="_Ref121236534"/>
      <w:r w:rsidRPr="00660974">
        <w:rPr>
          <w:rFonts w:ascii="Times New Roman" w:hAnsi="Times New Roman" w:cs="Times New Roman"/>
          <w:sz w:val="24"/>
          <w:szCs w:val="24"/>
        </w:rPr>
        <w:t>A descrição da solução como um todo encontra-se pormenorizada em tópico específico dos Estudos Técnicos Preliminares, apêndice deste Termo de Referência.</w:t>
      </w:r>
      <w:bookmarkEnd w:id="8"/>
    </w:p>
    <w:p w14:paraId="44C42EF3" w14:textId="148D72BA" w:rsidR="00573B28" w:rsidRPr="00660974" w:rsidRDefault="47ECDB10" w:rsidP="005934AF">
      <w:pPr>
        <w:pStyle w:val="Nivel01"/>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REQUISITOS DA CONTRATAÇÃO</w:t>
      </w:r>
    </w:p>
    <w:p w14:paraId="7FCF33FD" w14:textId="692D94E8" w:rsidR="008E5A66" w:rsidRPr="007C599E" w:rsidRDefault="008E5A66" w:rsidP="00394F21">
      <w:pPr>
        <w:pStyle w:val="Nvel2-Opcional"/>
        <w:ind w:left="0" w:firstLine="0"/>
        <w:rPr>
          <w:rFonts w:ascii="Times New Roman" w:hAnsi="Times New Roman" w:cs="Times New Roman"/>
          <w:i w:val="0"/>
          <w:color w:val="auto"/>
          <w:sz w:val="24"/>
          <w:szCs w:val="24"/>
        </w:rPr>
      </w:pPr>
      <w:r w:rsidRPr="007C599E">
        <w:rPr>
          <w:rFonts w:ascii="Times New Roman" w:hAnsi="Times New Roman" w:cs="Times New Roman"/>
          <w:i w:val="0"/>
          <w:color w:val="auto"/>
          <w:sz w:val="24"/>
          <w:szCs w:val="24"/>
        </w:rPr>
        <w:t>Não será admitida a subcontratação do objeto contratual.</w:t>
      </w:r>
    </w:p>
    <w:p w14:paraId="15A88D98" w14:textId="77BE33C1" w:rsidR="00613896" w:rsidRPr="00660974" w:rsidRDefault="2777A1C8" w:rsidP="00394F21">
      <w:pPr>
        <w:pStyle w:val="Nvel1-SemNumerao"/>
        <w:rPr>
          <w:rFonts w:ascii="Times New Roman" w:hAnsi="Times New Roman" w:cs="Times New Roman"/>
          <w:sz w:val="24"/>
          <w:szCs w:val="24"/>
        </w:rPr>
      </w:pPr>
      <w:r w:rsidRPr="00660974">
        <w:rPr>
          <w:rFonts w:ascii="Times New Roman" w:hAnsi="Times New Roman" w:cs="Times New Roman"/>
          <w:sz w:val="24"/>
          <w:szCs w:val="24"/>
        </w:rPr>
        <w:t>Garantia da contratação</w:t>
      </w:r>
    </w:p>
    <w:p w14:paraId="7F418607" w14:textId="5A0885C8" w:rsidR="00613896" w:rsidRPr="007C599E" w:rsidRDefault="00613896" w:rsidP="00394F21">
      <w:pPr>
        <w:pStyle w:val="Nvel2-Opcional"/>
        <w:ind w:left="0" w:firstLine="0"/>
        <w:rPr>
          <w:rFonts w:ascii="Times New Roman" w:hAnsi="Times New Roman" w:cs="Times New Roman"/>
          <w:i w:val="0"/>
          <w:color w:val="auto"/>
          <w:sz w:val="24"/>
          <w:szCs w:val="24"/>
        </w:rPr>
      </w:pPr>
      <w:bookmarkStart w:id="9" w:name="_Hlk170740922"/>
      <w:r w:rsidRPr="007C599E">
        <w:rPr>
          <w:rFonts w:ascii="Times New Roman" w:hAnsi="Times New Roman" w:cs="Times New Roman"/>
          <w:i w:val="0"/>
          <w:color w:val="auto"/>
          <w:sz w:val="24"/>
          <w:szCs w:val="24"/>
        </w:rPr>
        <w:t>Não haverá exigência da garantia da contratação dos art.</w:t>
      </w:r>
      <w:r w:rsidR="0049119A" w:rsidRPr="007C599E">
        <w:rPr>
          <w:rFonts w:ascii="Times New Roman" w:hAnsi="Times New Roman" w:cs="Times New Roman"/>
          <w:i w:val="0"/>
          <w:color w:val="auto"/>
          <w:sz w:val="24"/>
          <w:szCs w:val="24"/>
        </w:rPr>
        <w:t xml:space="preserve"> </w:t>
      </w:r>
      <w:r w:rsidRPr="007C599E">
        <w:rPr>
          <w:rFonts w:ascii="Times New Roman" w:hAnsi="Times New Roman" w:cs="Times New Roman"/>
          <w:i w:val="0"/>
          <w:color w:val="auto"/>
          <w:sz w:val="24"/>
          <w:szCs w:val="24"/>
        </w:rPr>
        <w:t>96 e seguintes da Lei nº 14.133, de 2021, pelas razões constantes do Estudo Técnico Preliminar.</w:t>
      </w:r>
    </w:p>
    <w:bookmarkEnd w:id="9"/>
    <w:p w14:paraId="1B3E99EB" w14:textId="0B3A63BD" w:rsidR="00573B28" w:rsidRPr="005C6DB6" w:rsidRDefault="5DA070A6" w:rsidP="005934AF">
      <w:pPr>
        <w:pStyle w:val="Nivel01"/>
        <w:tabs>
          <w:tab w:val="left" w:pos="426"/>
        </w:tabs>
        <w:ind w:left="0" w:firstLine="0"/>
        <w:rPr>
          <w:rFonts w:ascii="Times New Roman" w:hAnsi="Times New Roman" w:cs="Times New Roman"/>
          <w:sz w:val="24"/>
          <w:szCs w:val="24"/>
        </w:rPr>
      </w:pPr>
      <w:r w:rsidRPr="005C6DB6">
        <w:rPr>
          <w:rFonts w:ascii="Times New Roman" w:hAnsi="Times New Roman" w:cs="Times New Roman"/>
          <w:sz w:val="24"/>
          <w:szCs w:val="24"/>
        </w:rPr>
        <w:t>MODELO DE EXECUÇÃO DO OBJETO</w:t>
      </w:r>
    </w:p>
    <w:p w14:paraId="5B720DBC" w14:textId="758370DC" w:rsidR="00573B28" w:rsidRPr="00660974" w:rsidRDefault="37E06D73"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 xml:space="preserve">Condições de </w:t>
      </w:r>
      <w:r w:rsidR="006D5FA5" w:rsidRPr="00660974">
        <w:rPr>
          <w:rFonts w:ascii="Times New Roman" w:hAnsi="Times New Roman" w:cs="Times New Roman"/>
          <w:sz w:val="24"/>
          <w:szCs w:val="24"/>
        </w:rPr>
        <w:t>Entrega</w:t>
      </w:r>
    </w:p>
    <w:p w14:paraId="029EDC34" w14:textId="3FF8CDD9" w:rsidR="006D5FA5" w:rsidRPr="003D7077" w:rsidRDefault="006D5FA5" w:rsidP="00394F21">
      <w:pPr>
        <w:pStyle w:val="Nvel2-Opcional"/>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O prazo de entrega</w:t>
      </w:r>
      <w:r w:rsidR="003D7077" w:rsidRPr="003D7077">
        <w:rPr>
          <w:rFonts w:ascii="Times New Roman" w:hAnsi="Times New Roman" w:cs="Times New Roman"/>
          <w:i w:val="0"/>
          <w:color w:val="auto"/>
          <w:sz w:val="24"/>
          <w:szCs w:val="24"/>
        </w:rPr>
        <w:t xml:space="preserve"> e instalação </w:t>
      </w:r>
      <w:r w:rsidRPr="003D7077">
        <w:rPr>
          <w:rFonts w:ascii="Times New Roman" w:hAnsi="Times New Roman" w:cs="Times New Roman"/>
          <w:i w:val="0"/>
          <w:color w:val="auto"/>
          <w:sz w:val="24"/>
          <w:szCs w:val="24"/>
        </w:rPr>
        <w:t xml:space="preserve">dos bens é de </w:t>
      </w:r>
      <w:r w:rsidR="003D7077" w:rsidRPr="003D7077">
        <w:rPr>
          <w:rFonts w:ascii="Times New Roman" w:hAnsi="Times New Roman" w:cs="Times New Roman"/>
          <w:i w:val="0"/>
          <w:color w:val="auto"/>
          <w:sz w:val="24"/>
          <w:szCs w:val="24"/>
        </w:rPr>
        <w:t xml:space="preserve">até 30 (trinta) </w:t>
      </w:r>
      <w:r w:rsidRPr="003D7077">
        <w:rPr>
          <w:rFonts w:ascii="Times New Roman" w:hAnsi="Times New Roman" w:cs="Times New Roman"/>
          <w:i w:val="0"/>
          <w:color w:val="auto"/>
          <w:sz w:val="24"/>
          <w:szCs w:val="24"/>
        </w:rPr>
        <w:t xml:space="preserve">dias, contados </w:t>
      </w:r>
      <w:r w:rsidR="003D7077" w:rsidRPr="003D7077">
        <w:rPr>
          <w:rFonts w:ascii="Times New Roman" w:hAnsi="Times New Roman" w:cs="Times New Roman"/>
          <w:i w:val="0"/>
          <w:color w:val="auto"/>
          <w:sz w:val="24"/>
          <w:szCs w:val="24"/>
        </w:rPr>
        <w:t>emissão da ordem dos serviços.</w:t>
      </w:r>
    </w:p>
    <w:p w14:paraId="13DC5530" w14:textId="6671D4B4" w:rsidR="006D5FA5" w:rsidRPr="003D7077" w:rsidRDefault="006D5FA5" w:rsidP="00394F21">
      <w:pPr>
        <w:pStyle w:val="Nvel2-Opcional"/>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Caso não seja possível a entrega na data assinalada, a empresa deverá comunicar as razões respectivas com pelo menos </w:t>
      </w:r>
      <w:r w:rsidR="003D7077" w:rsidRPr="003D7077">
        <w:rPr>
          <w:rFonts w:ascii="Times New Roman" w:hAnsi="Times New Roman" w:cs="Times New Roman"/>
          <w:i w:val="0"/>
          <w:color w:val="auto"/>
          <w:sz w:val="24"/>
          <w:szCs w:val="24"/>
        </w:rPr>
        <w:t xml:space="preserve">5 </w:t>
      </w:r>
      <w:r w:rsidRPr="003D7077">
        <w:rPr>
          <w:rFonts w:ascii="Times New Roman" w:hAnsi="Times New Roman" w:cs="Times New Roman"/>
          <w:i w:val="0"/>
          <w:color w:val="auto"/>
          <w:sz w:val="24"/>
          <w:szCs w:val="24"/>
        </w:rPr>
        <w:t>(</w:t>
      </w:r>
      <w:r w:rsidR="003D7077" w:rsidRPr="003D7077">
        <w:rPr>
          <w:rFonts w:ascii="Times New Roman" w:hAnsi="Times New Roman" w:cs="Times New Roman"/>
          <w:i w:val="0"/>
          <w:color w:val="auto"/>
          <w:sz w:val="24"/>
          <w:szCs w:val="24"/>
        </w:rPr>
        <w:t>cinco</w:t>
      </w:r>
      <w:r w:rsidRPr="003D7077">
        <w:rPr>
          <w:rFonts w:ascii="Times New Roman" w:hAnsi="Times New Roman" w:cs="Times New Roman"/>
          <w:i w:val="0"/>
          <w:color w:val="auto"/>
          <w:sz w:val="24"/>
          <w:szCs w:val="24"/>
        </w:rPr>
        <w:t>) dias de antecedência para que qualquer pleito de prorrogação de prazo seja analisado, ressalvadas situações de caso fortuito e força maior.</w:t>
      </w:r>
    </w:p>
    <w:p w14:paraId="7442488F" w14:textId="55126D3E" w:rsidR="167BC2B9"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Os bens deverão ser entregues</w:t>
      </w:r>
      <w:r w:rsidR="40C2371A" w:rsidRPr="003D7077">
        <w:rPr>
          <w:rFonts w:ascii="Times New Roman" w:hAnsi="Times New Roman" w:cs="Times New Roman"/>
          <w:i w:val="0"/>
          <w:color w:val="auto"/>
          <w:sz w:val="24"/>
          <w:szCs w:val="24"/>
        </w:rPr>
        <w:t xml:space="preserve"> </w:t>
      </w:r>
      <w:r w:rsidR="003D7077" w:rsidRPr="003D7077">
        <w:rPr>
          <w:rFonts w:ascii="Times New Roman" w:hAnsi="Times New Roman" w:cs="Times New Roman"/>
          <w:i w:val="0"/>
          <w:color w:val="auto"/>
          <w:sz w:val="24"/>
          <w:szCs w:val="24"/>
        </w:rPr>
        <w:t xml:space="preserve">e instalados na sede do </w:t>
      </w:r>
      <w:proofErr w:type="spellStart"/>
      <w:r w:rsidR="003D7077" w:rsidRPr="003D7077">
        <w:rPr>
          <w:rFonts w:ascii="Times New Roman" w:hAnsi="Times New Roman" w:cs="Times New Roman"/>
          <w:i w:val="0"/>
          <w:color w:val="auto"/>
          <w:sz w:val="24"/>
          <w:szCs w:val="24"/>
        </w:rPr>
        <w:t>Cremepe</w:t>
      </w:r>
      <w:proofErr w:type="spellEnd"/>
      <w:r w:rsidR="003D7077" w:rsidRPr="003D7077">
        <w:rPr>
          <w:rFonts w:ascii="Times New Roman" w:hAnsi="Times New Roman" w:cs="Times New Roman"/>
          <w:i w:val="0"/>
          <w:color w:val="auto"/>
          <w:sz w:val="24"/>
          <w:szCs w:val="24"/>
        </w:rPr>
        <w:t>.</w:t>
      </w:r>
    </w:p>
    <w:p w14:paraId="74658E12" w14:textId="3EF5D890" w:rsidR="006D5FA5" w:rsidRPr="00660974" w:rsidRDefault="34FC2301"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Garantia, manutenção e assistência técnica</w:t>
      </w:r>
    </w:p>
    <w:p w14:paraId="17D8BD22" w14:textId="0AF7D389" w:rsidR="00573B28" w:rsidRPr="003D7077" w:rsidRDefault="244FED63" w:rsidP="00394F21">
      <w:pPr>
        <w:pStyle w:val="Nvel2-Opcional"/>
        <w:tabs>
          <w:tab w:val="left" w:pos="426"/>
        </w:tabs>
        <w:ind w:left="0" w:firstLine="0"/>
        <w:rPr>
          <w:rFonts w:ascii="Times New Roman" w:hAnsi="Times New Roman" w:cs="Times New Roman"/>
          <w:i w:val="0"/>
          <w:color w:val="auto"/>
          <w:sz w:val="24"/>
          <w:szCs w:val="24"/>
        </w:rPr>
      </w:pPr>
      <w:bookmarkStart w:id="10" w:name="_Hlk175669127"/>
      <w:bookmarkStart w:id="11" w:name="_Hlk175683455"/>
      <w:r w:rsidRPr="003D7077">
        <w:rPr>
          <w:rFonts w:ascii="Times New Roman" w:hAnsi="Times New Roman" w:cs="Times New Roman"/>
          <w:i w:val="0"/>
          <w:color w:val="auto"/>
          <w:sz w:val="24"/>
          <w:szCs w:val="24"/>
        </w:rPr>
        <w:t xml:space="preserve">O prazo de garantia contratual dos </w:t>
      </w:r>
      <w:r w:rsidR="006D5FA5" w:rsidRPr="003D7077">
        <w:rPr>
          <w:rFonts w:ascii="Times New Roman" w:hAnsi="Times New Roman" w:cs="Times New Roman"/>
          <w:i w:val="0"/>
          <w:color w:val="auto"/>
          <w:sz w:val="24"/>
          <w:szCs w:val="24"/>
        </w:rPr>
        <w:t>bens</w:t>
      </w:r>
      <w:r w:rsidRPr="003D7077">
        <w:rPr>
          <w:rFonts w:ascii="Times New Roman" w:hAnsi="Times New Roman" w:cs="Times New Roman"/>
          <w:i w:val="0"/>
          <w:color w:val="auto"/>
          <w:sz w:val="24"/>
          <w:szCs w:val="24"/>
        </w:rPr>
        <w:t>, complementar à garantia legal</w:t>
      </w:r>
      <w:r w:rsidR="006D5FA5" w:rsidRPr="003D7077">
        <w:rPr>
          <w:rFonts w:ascii="Times New Roman" w:hAnsi="Times New Roman" w:cs="Times New Roman"/>
          <w:i w:val="0"/>
          <w:color w:val="auto"/>
          <w:sz w:val="24"/>
          <w:szCs w:val="24"/>
        </w:rPr>
        <w:t>,</w:t>
      </w:r>
      <w:r w:rsidRPr="003D7077">
        <w:rPr>
          <w:rFonts w:ascii="Times New Roman" w:hAnsi="Times New Roman" w:cs="Times New Roman"/>
          <w:i w:val="0"/>
          <w:color w:val="auto"/>
          <w:sz w:val="24"/>
          <w:szCs w:val="24"/>
        </w:rPr>
        <w:t xml:space="preserve"> será de, no mínimo</w:t>
      </w:r>
      <w:r w:rsidR="006D5FA5" w:rsidRPr="003D7077">
        <w:rPr>
          <w:rFonts w:ascii="Times New Roman" w:hAnsi="Times New Roman" w:cs="Times New Roman"/>
          <w:i w:val="0"/>
          <w:color w:val="auto"/>
          <w:sz w:val="24"/>
          <w:szCs w:val="24"/>
        </w:rPr>
        <w:t xml:space="preserve">, </w:t>
      </w:r>
      <w:r w:rsidR="003D7077" w:rsidRPr="003D7077">
        <w:rPr>
          <w:rFonts w:ascii="Times New Roman" w:hAnsi="Times New Roman" w:cs="Times New Roman"/>
          <w:i w:val="0"/>
          <w:color w:val="auto"/>
          <w:sz w:val="24"/>
          <w:szCs w:val="24"/>
        </w:rPr>
        <w:t>12</w:t>
      </w:r>
      <w:r w:rsidR="006D5FA5" w:rsidRPr="003D7077">
        <w:rPr>
          <w:rFonts w:ascii="Times New Roman" w:hAnsi="Times New Roman" w:cs="Times New Roman"/>
          <w:i w:val="0"/>
          <w:color w:val="auto"/>
          <w:sz w:val="24"/>
          <w:szCs w:val="24"/>
        </w:rPr>
        <w:t xml:space="preserve"> (</w:t>
      </w:r>
      <w:r w:rsidR="003D7077" w:rsidRPr="003D7077">
        <w:rPr>
          <w:rFonts w:ascii="Times New Roman" w:hAnsi="Times New Roman" w:cs="Times New Roman"/>
          <w:i w:val="0"/>
          <w:color w:val="auto"/>
          <w:sz w:val="24"/>
          <w:szCs w:val="24"/>
        </w:rPr>
        <w:t>doze</w:t>
      </w:r>
      <w:r w:rsidR="006D5FA5" w:rsidRPr="003D7077">
        <w:rPr>
          <w:rFonts w:ascii="Times New Roman" w:hAnsi="Times New Roman" w:cs="Times New Roman"/>
          <w:i w:val="0"/>
          <w:color w:val="auto"/>
          <w:sz w:val="24"/>
          <w:szCs w:val="24"/>
        </w:rPr>
        <w:t>)</w:t>
      </w:r>
      <w:r w:rsidRPr="003D7077">
        <w:rPr>
          <w:rFonts w:ascii="Times New Roman" w:hAnsi="Times New Roman" w:cs="Times New Roman"/>
          <w:i w:val="0"/>
          <w:color w:val="auto"/>
          <w:sz w:val="24"/>
          <w:szCs w:val="24"/>
        </w:rPr>
        <w:t xml:space="preserve"> meses, </w:t>
      </w:r>
      <w:r w:rsidR="00796131" w:rsidRPr="003D7077">
        <w:rPr>
          <w:rFonts w:ascii="Times New Roman" w:hAnsi="Times New Roman" w:cs="Times New Roman"/>
          <w:i w:val="0"/>
          <w:color w:val="auto"/>
          <w:sz w:val="24"/>
          <w:szCs w:val="24"/>
        </w:rPr>
        <w:t xml:space="preserve">ou pelo prazo fornecido pelo fabricante, se superior, </w:t>
      </w:r>
      <w:r w:rsidRPr="003D7077">
        <w:rPr>
          <w:rFonts w:ascii="Times New Roman" w:hAnsi="Times New Roman" w:cs="Times New Roman"/>
          <w:i w:val="0"/>
          <w:color w:val="auto"/>
          <w:sz w:val="24"/>
          <w:szCs w:val="24"/>
        </w:rPr>
        <w:t>contado a partir do primeiro dia útil subsequente à data do recebimento definitivo do objeto.</w:t>
      </w:r>
      <w:r w:rsidR="006D5FA5" w:rsidRPr="003D7077">
        <w:rPr>
          <w:rFonts w:ascii="Times New Roman" w:hAnsi="Times New Roman" w:cs="Times New Roman"/>
          <w:i w:val="0"/>
          <w:color w:val="auto"/>
          <w:sz w:val="24"/>
          <w:szCs w:val="24"/>
        </w:rPr>
        <w:t xml:space="preserve"> </w:t>
      </w:r>
    </w:p>
    <w:p w14:paraId="7F907492" w14:textId="071961C7"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Caso o prazo da garantia oferecida pelo fabricante seja inferior ao estabelecido nesta cláusula, o fornecedor deverá complementar</w:t>
      </w:r>
      <w:r w:rsidR="548BC155" w:rsidRPr="003D7077">
        <w:rPr>
          <w:rFonts w:ascii="Times New Roman" w:hAnsi="Times New Roman" w:cs="Times New Roman"/>
          <w:i w:val="0"/>
          <w:color w:val="auto"/>
          <w:sz w:val="24"/>
          <w:szCs w:val="24"/>
        </w:rPr>
        <w:t xml:space="preserve"> a </w:t>
      </w:r>
      <w:r w:rsidRPr="003D7077">
        <w:rPr>
          <w:rFonts w:ascii="Times New Roman" w:hAnsi="Times New Roman" w:cs="Times New Roman"/>
          <w:i w:val="0"/>
          <w:color w:val="auto"/>
          <w:sz w:val="24"/>
          <w:szCs w:val="24"/>
        </w:rPr>
        <w:t xml:space="preserve">garantia do bem ofertado pelo período restante. </w:t>
      </w:r>
    </w:p>
    <w:bookmarkEnd w:id="10"/>
    <w:bookmarkEnd w:id="11"/>
    <w:p w14:paraId="2B69680A" w14:textId="73C8B5A7"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 garantia será prestada com vistas a manter os equipamentos</w:t>
      </w:r>
      <w:r w:rsidR="548BC155" w:rsidRPr="003D7077">
        <w:rPr>
          <w:rFonts w:ascii="Times New Roman" w:hAnsi="Times New Roman" w:cs="Times New Roman"/>
          <w:i w:val="0"/>
          <w:color w:val="auto"/>
          <w:sz w:val="24"/>
          <w:szCs w:val="24"/>
        </w:rPr>
        <w:t xml:space="preserve"> fornecidos </w:t>
      </w:r>
      <w:r w:rsidRPr="003D7077">
        <w:rPr>
          <w:rFonts w:ascii="Times New Roman" w:hAnsi="Times New Roman" w:cs="Times New Roman"/>
          <w:i w:val="0"/>
          <w:color w:val="auto"/>
          <w:sz w:val="24"/>
          <w:szCs w:val="24"/>
        </w:rPr>
        <w:t xml:space="preserve">em perfeitas condições de uso, sem qualquer ônus ou custo adicional para o Contratante. </w:t>
      </w:r>
    </w:p>
    <w:p w14:paraId="1EDD078D" w14:textId="1B03FDF7"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 garantia abrange a realização da manutenção corretiva dos bens pelo próprio </w:t>
      </w:r>
      <w:r w:rsidR="00432CEF" w:rsidRPr="003D7077">
        <w:rPr>
          <w:rFonts w:ascii="Times New Roman" w:hAnsi="Times New Roman" w:cs="Times New Roman"/>
          <w:i w:val="0"/>
          <w:color w:val="auto"/>
          <w:sz w:val="24"/>
          <w:szCs w:val="24"/>
        </w:rPr>
        <w:t>C</w:t>
      </w:r>
      <w:r w:rsidR="548BC155"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ou, se for o caso, por meio de assistência técnica autorizada, de acordo com as normas técnicas específicas. </w:t>
      </w:r>
    </w:p>
    <w:p w14:paraId="20777FC5" w14:textId="77777777"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14:paraId="143747F6" w14:textId="3E1987C2"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As peças que apresentarem vício ou defeito no período de vigência da garantia</w:t>
      </w:r>
      <w:r w:rsidR="548BC155" w:rsidRPr="003D7077">
        <w:rPr>
          <w:rFonts w:ascii="Times New Roman" w:hAnsi="Times New Roman" w:cs="Times New Roman"/>
          <w:i w:val="0"/>
          <w:color w:val="auto"/>
          <w:sz w:val="24"/>
          <w:szCs w:val="24"/>
        </w:rPr>
        <w:t xml:space="preserve"> deverão ser </w:t>
      </w:r>
      <w:r w:rsidRPr="003D7077">
        <w:rPr>
          <w:rFonts w:ascii="Times New Roman" w:hAnsi="Times New Roman" w:cs="Times New Roman"/>
          <w:i w:val="0"/>
          <w:color w:val="auto"/>
          <w:sz w:val="24"/>
          <w:szCs w:val="24"/>
        </w:rPr>
        <w:t xml:space="preserve">substituídas por outras novas, de primeiro uso, e originais, que apresentem padrões de qualidade e desempenho iguais ou superiores aos das peças utilizadas na fabricação do equipamento. </w:t>
      </w:r>
    </w:p>
    <w:p w14:paraId="27D0758C" w14:textId="7FF56E51" w:rsidR="006D5FA5" w:rsidRPr="003D7077" w:rsidRDefault="006F7741"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Uma vez notificado, o Contratado realizará a reparação ou substituição dos bens que apresentarem vício ou defeito no prazo de até </w:t>
      </w:r>
      <w:r w:rsidR="003D7077" w:rsidRPr="003D7077">
        <w:rPr>
          <w:rFonts w:ascii="Times New Roman" w:hAnsi="Times New Roman" w:cs="Times New Roman"/>
          <w:b/>
          <w:bCs/>
          <w:i w:val="0"/>
          <w:color w:val="auto"/>
          <w:sz w:val="24"/>
          <w:szCs w:val="24"/>
        </w:rPr>
        <w:t>10</w:t>
      </w:r>
      <w:r w:rsidRPr="003D7077">
        <w:rPr>
          <w:rFonts w:ascii="Times New Roman" w:hAnsi="Times New Roman" w:cs="Times New Roman"/>
          <w:i w:val="0"/>
          <w:color w:val="auto"/>
          <w:sz w:val="24"/>
          <w:szCs w:val="24"/>
        </w:rPr>
        <w:t xml:space="preserve"> (</w:t>
      </w:r>
      <w:r w:rsidR="003D7077" w:rsidRPr="003D7077">
        <w:rPr>
          <w:rFonts w:ascii="Times New Roman" w:hAnsi="Times New Roman" w:cs="Times New Roman"/>
          <w:b/>
          <w:bCs/>
          <w:i w:val="0"/>
          <w:color w:val="auto"/>
          <w:sz w:val="24"/>
          <w:szCs w:val="24"/>
        </w:rPr>
        <w:t>dez</w:t>
      </w:r>
      <w:r w:rsidRPr="003D7077">
        <w:rPr>
          <w:rFonts w:ascii="Times New Roman" w:hAnsi="Times New Roman" w:cs="Times New Roman"/>
          <w:i w:val="0"/>
          <w:color w:val="auto"/>
          <w:sz w:val="24"/>
          <w:szCs w:val="24"/>
        </w:rPr>
        <w:t>) dias úteis, já incluído nesse prazo o tempo necessário para eventual retirada e devolução do bem, a cargo do Contratado.</w:t>
      </w:r>
    </w:p>
    <w:p w14:paraId="17C2B685" w14:textId="1E132267"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indicado no subitem anterior, durante seu transcurso, poderá </w:t>
      </w:r>
      <w:r w:rsidR="548BC155" w:rsidRPr="003D7077">
        <w:rPr>
          <w:rFonts w:ascii="Times New Roman" w:hAnsi="Times New Roman" w:cs="Times New Roman"/>
          <w:i w:val="0"/>
          <w:color w:val="auto"/>
          <w:sz w:val="24"/>
          <w:szCs w:val="24"/>
        </w:rPr>
        <w:t xml:space="preserve">ser </w:t>
      </w:r>
      <w:r w:rsidRPr="003D7077">
        <w:rPr>
          <w:rFonts w:ascii="Times New Roman" w:hAnsi="Times New Roman" w:cs="Times New Roman"/>
          <w:i w:val="0"/>
          <w:color w:val="auto"/>
          <w:sz w:val="24"/>
          <w:szCs w:val="24"/>
        </w:rPr>
        <w:t xml:space="preserve">prorrogado uma única vez, por igual período, mediante solicitação escrita e justificada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aceita pelo Contratante. </w:t>
      </w:r>
    </w:p>
    <w:p w14:paraId="4E3B5B97" w14:textId="312D05EF" w:rsidR="548BC15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Na hipótese do subitem acima, 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deverá disponibilizar equipamento equivalente, de especificação igual ou superior ao anteriormente fornecido, </w:t>
      </w:r>
      <w:r w:rsidR="548BC155" w:rsidRPr="003D7077">
        <w:rPr>
          <w:rFonts w:ascii="Times New Roman" w:hAnsi="Times New Roman" w:cs="Times New Roman"/>
          <w:i w:val="0"/>
          <w:color w:val="auto"/>
          <w:sz w:val="24"/>
          <w:szCs w:val="24"/>
        </w:rPr>
        <w:t xml:space="preserve">para </w:t>
      </w:r>
      <w:r w:rsidRPr="003D7077">
        <w:rPr>
          <w:rFonts w:ascii="Times New Roman" w:hAnsi="Times New Roman" w:cs="Times New Roman"/>
          <w:i w:val="0"/>
          <w:color w:val="auto"/>
          <w:sz w:val="24"/>
          <w:szCs w:val="24"/>
        </w:rPr>
        <w:t xml:space="preserve">utilização em caráter provisório pelo Contratante, de modo a garantir a continuidade dos trabalhos administrativos durante a execução dos reparos. </w:t>
      </w:r>
    </w:p>
    <w:p w14:paraId="52D36495" w14:textId="3DBB418B"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Decorrido o prazo para reparos e substituições sem o atendimento da solicitação do Contratante ou a apresentação de justificativas pelo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fica o Contratante autorizado a contratar empresa diversa para executar os reparos, ajustes ou a substituição do bem ou de seus componentes, bem como a exigir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o reembolso pelos custos respectivos, sem que tal fato acarrete a perda da garantia dos equipamentos. </w:t>
      </w:r>
    </w:p>
    <w:p w14:paraId="12C69501" w14:textId="2BBCD8F6" w:rsidR="006D5FA5" w:rsidRPr="003D7077"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custo referente ao transporte dos equipamentos cobertos pela garantia será de responsabilidade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w:t>
      </w:r>
    </w:p>
    <w:p w14:paraId="674EF7EA" w14:textId="0596235F" w:rsidR="006D5FA5" w:rsidRDefault="006D5FA5" w:rsidP="00394F21">
      <w:pPr>
        <w:pStyle w:val="Nvel2-Opcional"/>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lastRenderedPageBreak/>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C8CC515" w14:textId="63469591" w:rsidR="003D7077" w:rsidRPr="00394F21" w:rsidRDefault="003D7077" w:rsidP="00304FFA">
      <w:pPr>
        <w:pStyle w:val="Nivel01"/>
        <w:ind w:left="357" w:hanging="357"/>
        <w:rPr>
          <w:rFonts w:ascii="Times New Roman" w:hAnsi="Times New Roman" w:cs="Times New Roman"/>
          <w:sz w:val="24"/>
          <w:szCs w:val="24"/>
        </w:rPr>
      </w:pPr>
      <w:r w:rsidRPr="00394F21">
        <w:rPr>
          <w:rFonts w:ascii="Times New Roman" w:hAnsi="Times New Roman" w:cs="Times New Roman"/>
          <w:sz w:val="24"/>
          <w:szCs w:val="24"/>
        </w:rPr>
        <w:t>ESPECIFICAÇÕES</w:t>
      </w:r>
    </w:p>
    <w:p w14:paraId="2CA8A5D7" w14:textId="77777777" w:rsidR="00304FFA" w:rsidRPr="00304FFA" w:rsidRDefault="00304FFA" w:rsidP="001333F7">
      <w:pPr>
        <w:pStyle w:val="Nvel2-Opcional"/>
        <w:tabs>
          <w:tab w:val="left" w:pos="426"/>
        </w:tabs>
        <w:ind w:left="0" w:firstLine="0"/>
        <w:rPr>
          <w:rFonts w:ascii="Times New Roman" w:hAnsi="Times New Roman" w:cs="Times New Roman"/>
          <w:i w:val="0"/>
          <w:color w:val="auto"/>
          <w:sz w:val="24"/>
          <w:szCs w:val="24"/>
        </w:rPr>
      </w:pPr>
      <w:r w:rsidRPr="00304FFA">
        <w:rPr>
          <w:rFonts w:ascii="Times New Roman" w:hAnsi="Times New Roman" w:cs="Times New Roman"/>
          <w:i w:val="0"/>
          <w:color w:val="auto"/>
          <w:sz w:val="24"/>
          <w:szCs w:val="24"/>
        </w:rPr>
        <w:t xml:space="preserve">Cortina tipo </w:t>
      </w:r>
      <w:proofErr w:type="spellStart"/>
      <w:r w:rsidRPr="00304FFA">
        <w:rPr>
          <w:rFonts w:ascii="Times New Roman" w:hAnsi="Times New Roman" w:cs="Times New Roman"/>
          <w:i w:val="0"/>
          <w:color w:val="auto"/>
          <w:sz w:val="24"/>
          <w:szCs w:val="24"/>
        </w:rPr>
        <w:t>rolô</w:t>
      </w:r>
      <w:proofErr w:type="spellEnd"/>
      <w:r w:rsidRPr="00304FFA">
        <w:rPr>
          <w:rFonts w:ascii="Times New Roman" w:hAnsi="Times New Roman" w:cs="Times New Roman"/>
          <w:i w:val="0"/>
          <w:color w:val="auto"/>
          <w:sz w:val="24"/>
          <w:szCs w:val="24"/>
        </w:rPr>
        <w:t xml:space="preserve"> (</w:t>
      </w:r>
      <w:proofErr w:type="spellStart"/>
      <w:r w:rsidRPr="00304FFA">
        <w:rPr>
          <w:rFonts w:ascii="Times New Roman" w:hAnsi="Times New Roman" w:cs="Times New Roman"/>
          <w:i w:val="0"/>
          <w:color w:val="auto"/>
          <w:sz w:val="24"/>
          <w:szCs w:val="24"/>
        </w:rPr>
        <w:t>rolon</w:t>
      </w:r>
      <w:proofErr w:type="spellEnd"/>
      <w:r w:rsidRPr="00304FFA">
        <w:rPr>
          <w:rFonts w:ascii="Times New Roman" w:hAnsi="Times New Roman" w:cs="Times New Roman"/>
          <w:i w:val="0"/>
          <w:color w:val="auto"/>
          <w:sz w:val="24"/>
          <w:szCs w:val="24"/>
        </w:rPr>
        <w:t xml:space="preserve">), confeccionada em tecido técnico </w:t>
      </w:r>
      <w:proofErr w:type="spellStart"/>
      <w:r w:rsidRPr="00304FFA">
        <w:rPr>
          <w:rFonts w:ascii="Times New Roman" w:hAnsi="Times New Roman" w:cs="Times New Roman"/>
          <w:i w:val="0"/>
          <w:color w:val="auto"/>
          <w:sz w:val="24"/>
          <w:szCs w:val="24"/>
        </w:rPr>
        <w:t>Thermo</w:t>
      </w:r>
      <w:proofErr w:type="spellEnd"/>
      <w:r w:rsidRPr="00304FFA">
        <w:rPr>
          <w:rFonts w:ascii="Times New Roman" w:hAnsi="Times New Roman" w:cs="Times New Roman"/>
          <w:i w:val="0"/>
          <w:color w:val="auto"/>
          <w:sz w:val="24"/>
          <w:szCs w:val="24"/>
        </w:rPr>
        <w:t xml:space="preserve"> </w:t>
      </w:r>
      <w:proofErr w:type="spellStart"/>
      <w:r w:rsidRPr="00304FFA">
        <w:rPr>
          <w:rFonts w:ascii="Times New Roman" w:hAnsi="Times New Roman" w:cs="Times New Roman"/>
          <w:i w:val="0"/>
          <w:color w:val="auto"/>
          <w:sz w:val="24"/>
          <w:szCs w:val="24"/>
        </w:rPr>
        <w:t>Screen</w:t>
      </w:r>
      <w:proofErr w:type="spellEnd"/>
      <w:r w:rsidRPr="00304FFA">
        <w:rPr>
          <w:rFonts w:ascii="Times New Roman" w:hAnsi="Times New Roman" w:cs="Times New Roman"/>
          <w:i w:val="0"/>
          <w:color w:val="auto"/>
          <w:sz w:val="24"/>
          <w:szCs w:val="24"/>
        </w:rPr>
        <w:t>, com acionamento manual, destinada ao controle de luminosidade, conforto térmico e proteção contra raios solares, para instalação em teto.</w:t>
      </w:r>
    </w:p>
    <w:p w14:paraId="5AC3B7C8" w14:textId="3EDA0133" w:rsidR="00304FFA" w:rsidRPr="001333F7"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 xml:space="preserve">Cortina </w:t>
      </w:r>
      <w:proofErr w:type="spellStart"/>
      <w:r w:rsidRPr="001333F7">
        <w:rPr>
          <w:rFonts w:ascii="Times New Roman" w:hAnsi="Times New Roman" w:cs="Times New Roman"/>
          <w:i w:val="0"/>
          <w:color w:val="auto"/>
          <w:sz w:val="24"/>
          <w:szCs w:val="24"/>
        </w:rPr>
        <w:t>rolô</w:t>
      </w:r>
      <w:proofErr w:type="spellEnd"/>
      <w:r w:rsidRPr="001333F7">
        <w:rPr>
          <w:rFonts w:ascii="Times New Roman" w:hAnsi="Times New Roman" w:cs="Times New Roman"/>
          <w:i w:val="0"/>
          <w:color w:val="auto"/>
          <w:sz w:val="24"/>
          <w:szCs w:val="24"/>
        </w:rPr>
        <w:t xml:space="preserve"> (</w:t>
      </w:r>
      <w:proofErr w:type="spellStart"/>
      <w:r w:rsidRPr="001333F7">
        <w:rPr>
          <w:rFonts w:ascii="Times New Roman" w:hAnsi="Times New Roman" w:cs="Times New Roman"/>
          <w:i w:val="0"/>
          <w:color w:val="auto"/>
          <w:sz w:val="24"/>
          <w:szCs w:val="24"/>
        </w:rPr>
        <w:t>rolon</w:t>
      </w:r>
      <w:proofErr w:type="spellEnd"/>
      <w:r w:rsidRPr="001333F7">
        <w:rPr>
          <w:rFonts w:ascii="Times New Roman" w:hAnsi="Times New Roman" w:cs="Times New Roman"/>
          <w:i w:val="0"/>
          <w:color w:val="auto"/>
          <w:sz w:val="24"/>
          <w:szCs w:val="24"/>
        </w:rPr>
        <w:t>) com tela solar (</w:t>
      </w:r>
      <w:proofErr w:type="spellStart"/>
      <w:r w:rsidRPr="001333F7">
        <w:rPr>
          <w:rFonts w:ascii="Times New Roman" w:hAnsi="Times New Roman" w:cs="Times New Roman"/>
          <w:i w:val="0"/>
          <w:color w:val="auto"/>
          <w:sz w:val="24"/>
          <w:szCs w:val="24"/>
        </w:rPr>
        <w:t>screen</w:t>
      </w:r>
      <w:proofErr w:type="spellEnd"/>
      <w:r w:rsidRPr="001333F7">
        <w:rPr>
          <w:rFonts w:ascii="Times New Roman" w:hAnsi="Times New Roman" w:cs="Times New Roman"/>
          <w:i w:val="0"/>
          <w:color w:val="auto"/>
          <w:sz w:val="24"/>
          <w:szCs w:val="24"/>
        </w:rPr>
        <w:t xml:space="preserve">) </w:t>
      </w:r>
    </w:p>
    <w:p w14:paraId="216E6267" w14:textId="42196E06" w:rsidR="00304FFA" w:rsidRPr="001333F7"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Acionamento</w:t>
      </w:r>
      <w:r w:rsidR="001333F7">
        <w:rPr>
          <w:rFonts w:ascii="Times New Roman" w:hAnsi="Times New Roman" w:cs="Times New Roman"/>
          <w:i w:val="0"/>
          <w:color w:val="auto"/>
          <w:sz w:val="24"/>
          <w:szCs w:val="24"/>
        </w:rPr>
        <w:t xml:space="preserve"> m</w:t>
      </w:r>
      <w:r w:rsidRPr="001333F7">
        <w:rPr>
          <w:rFonts w:ascii="Times New Roman" w:hAnsi="Times New Roman" w:cs="Times New Roman"/>
          <w:i w:val="0"/>
          <w:color w:val="auto"/>
          <w:sz w:val="24"/>
          <w:szCs w:val="24"/>
        </w:rPr>
        <w:t xml:space="preserve">anual, por corrente lateral ou corda de alta resistência </w:t>
      </w:r>
    </w:p>
    <w:p w14:paraId="22C1CEBB" w14:textId="649EC6E0" w:rsidR="00304FFA" w:rsidRPr="001333F7"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 xml:space="preserve">Fixação em teto (com suportes metálicos adequados) </w:t>
      </w:r>
    </w:p>
    <w:p w14:paraId="00249017" w14:textId="303CF196" w:rsidR="00304FFA" w:rsidRPr="001333F7"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Cor</w:t>
      </w:r>
      <w:r w:rsidR="001333F7">
        <w:rPr>
          <w:rFonts w:ascii="Times New Roman" w:hAnsi="Times New Roman" w:cs="Times New Roman"/>
          <w:i w:val="0"/>
          <w:color w:val="auto"/>
          <w:sz w:val="24"/>
          <w:szCs w:val="24"/>
        </w:rPr>
        <w:t xml:space="preserve"> b</w:t>
      </w:r>
      <w:r w:rsidRPr="001333F7">
        <w:rPr>
          <w:rFonts w:ascii="Times New Roman" w:hAnsi="Times New Roman" w:cs="Times New Roman"/>
          <w:i w:val="0"/>
          <w:color w:val="auto"/>
          <w:sz w:val="24"/>
          <w:szCs w:val="24"/>
        </w:rPr>
        <w:t xml:space="preserve">ege claro </w:t>
      </w:r>
    </w:p>
    <w:p w14:paraId="15B85FA8" w14:textId="2D0CC17D" w:rsidR="00304FFA" w:rsidRPr="00304FFA"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Fator de abertura:</w:t>
      </w:r>
      <w:r w:rsidRPr="00304FFA">
        <w:rPr>
          <w:rFonts w:ascii="Times New Roman" w:hAnsi="Times New Roman" w:cs="Times New Roman"/>
          <w:i w:val="0"/>
          <w:color w:val="auto"/>
          <w:sz w:val="24"/>
          <w:szCs w:val="24"/>
        </w:rPr>
        <w:t xml:space="preserve"> 3% (visibilidade parcial externa e controle intermediário de luminosidade) </w:t>
      </w:r>
    </w:p>
    <w:p w14:paraId="2B4F63F7" w14:textId="6646126A" w:rsidR="00304FFA" w:rsidRPr="00304FFA"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Tecido</w:t>
      </w:r>
      <w:r w:rsidR="001333F7">
        <w:rPr>
          <w:rFonts w:ascii="Times New Roman" w:hAnsi="Times New Roman" w:cs="Times New Roman"/>
          <w:i w:val="0"/>
          <w:color w:val="auto"/>
          <w:sz w:val="24"/>
          <w:szCs w:val="24"/>
        </w:rPr>
        <w:t xml:space="preserve"> t</w:t>
      </w:r>
      <w:r w:rsidRPr="00304FFA">
        <w:rPr>
          <w:rFonts w:ascii="Times New Roman" w:hAnsi="Times New Roman" w:cs="Times New Roman"/>
          <w:i w:val="0"/>
          <w:color w:val="auto"/>
          <w:sz w:val="24"/>
          <w:szCs w:val="24"/>
        </w:rPr>
        <w:t>ela solar (</w:t>
      </w:r>
      <w:proofErr w:type="spellStart"/>
      <w:r w:rsidRPr="00304FFA">
        <w:rPr>
          <w:rFonts w:ascii="Times New Roman" w:hAnsi="Times New Roman" w:cs="Times New Roman"/>
          <w:i w:val="0"/>
          <w:color w:val="auto"/>
          <w:sz w:val="24"/>
          <w:szCs w:val="24"/>
        </w:rPr>
        <w:t>screen</w:t>
      </w:r>
      <w:proofErr w:type="spellEnd"/>
      <w:r w:rsidRPr="00304FFA">
        <w:rPr>
          <w:rFonts w:ascii="Times New Roman" w:hAnsi="Times New Roman" w:cs="Times New Roman"/>
          <w:i w:val="0"/>
          <w:color w:val="auto"/>
          <w:sz w:val="24"/>
          <w:szCs w:val="24"/>
        </w:rPr>
        <w:t xml:space="preserve">) </w:t>
      </w:r>
    </w:p>
    <w:p w14:paraId="1FBAB7E0" w14:textId="189BB12F" w:rsidR="00304FFA" w:rsidRPr="001333F7" w:rsidRDefault="001333F7"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Aproximadamente 30% poliésteres</w:t>
      </w:r>
      <w:r w:rsidR="00304FFA" w:rsidRPr="001333F7">
        <w:rPr>
          <w:rFonts w:ascii="Times New Roman" w:hAnsi="Times New Roman" w:cs="Times New Roman"/>
          <w:i w:val="0"/>
          <w:color w:val="auto"/>
          <w:sz w:val="24"/>
          <w:szCs w:val="24"/>
        </w:rPr>
        <w:t xml:space="preserve"> e 70% PVC </w:t>
      </w:r>
    </w:p>
    <w:p w14:paraId="260AD162" w14:textId="43724F28" w:rsidR="00304FFA" w:rsidRPr="001333F7" w:rsidRDefault="00304FFA" w:rsidP="001333F7">
      <w:pPr>
        <w:pStyle w:val="Nvel2-Opcional"/>
        <w:tabs>
          <w:tab w:val="left" w:pos="426"/>
        </w:tabs>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 xml:space="preserve">Proteção contra raios UV (bloqueio de até ~90–95%) </w:t>
      </w:r>
    </w:p>
    <w:p w14:paraId="080F74CC" w14:textId="538DE2BC" w:rsidR="00304FFA" w:rsidRPr="00304FFA" w:rsidRDefault="00304FFA" w:rsidP="001333F7">
      <w:pPr>
        <w:pStyle w:val="Nvel2-Opcional"/>
        <w:tabs>
          <w:tab w:val="left" w:pos="426"/>
        </w:tabs>
        <w:ind w:left="0" w:firstLine="0"/>
        <w:rPr>
          <w:rFonts w:ascii="Times New Roman" w:hAnsi="Times New Roman" w:cs="Times New Roman"/>
          <w:i w:val="0"/>
          <w:color w:val="auto"/>
          <w:sz w:val="24"/>
          <w:szCs w:val="24"/>
        </w:rPr>
      </w:pPr>
      <w:r w:rsidRPr="00304FFA">
        <w:rPr>
          <w:rFonts w:ascii="Times New Roman" w:hAnsi="Times New Roman" w:cs="Times New Roman"/>
          <w:i w:val="0"/>
          <w:color w:val="auto"/>
          <w:sz w:val="24"/>
          <w:szCs w:val="24"/>
        </w:rPr>
        <w:t xml:space="preserve">Antichamas </w:t>
      </w:r>
    </w:p>
    <w:p w14:paraId="54006191" w14:textId="5C17DDAA" w:rsidR="00304FFA" w:rsidRPr="00304FFA" w:rsidRDefault="00304FFA" w:rsidP="001333F7">
      <w:pPr>
        <w:pStyle w:val="Nvel2-Opcional"/>
        <w:tabs>
          <w:tab w:val="left" w:pos="426"/>
        </w:tabs>
        <w:ind w:left="0" w:firstLine="0"/>
        <w:rPr>
          <w:rFonts w:ascii="Times New Roman" w:hAnsi="Times New Roman" w:cs="Times New Roman"/>
          <w:i w:val="0"/>
          <w:color w:val="auto"/>
          <w:sz w:val="24"/>
          <w:szCs w:val="24"/>
        </w:rPr>
      </w:pPr>
      <w:proofErr w:type="spellStart"/>
      <w:r w:rsidRPr="00304FFA">
        <w:rPr>
          <w:rFonts w:ascii="Times New Roman" w:hAnsi="Times New Roman" w:cs="Times New Roman"/>
          <w:i w:val="0"/>
          <w:color w:val="auto"/>
          <w:sz w:val="24"/>
          <w:szCs w:val="24"/>
        </w:rPr>
        <w:t>Antimofo</w:t>
      </w:r>
      <w:proofErr w:type="spellEnd"/>
      <w:r w:rsidRPr="00304FFA">
        <w:rPr>
          <w:rFonts w:ascii="Times New Roman" w:hAnsi="Times New Roman" w:cs="Times New Roman"/>
          <w:i w:val="0"/>
          <w:color w:val="auto"/>
          <w:sz w:val="24"/>
          <w:szCs w:val="24"/>
        </w:rPr>
        <w:t xml:space="preserve"> e antialérgico </w:t>
      </w:r>
    </w:p>
    <w:p w14:paraId="3596EF59" w14:textId="10F7F3C3" w:rsidR="00304FFA" w:rsidRPr="00304FFA" w:rsidRDefault="001333F7" w:rsidP="00394F21">
      <w:pPr>
        <w:pStyle w:val="Nvel2-Opcional"/>
        <w:numPr>
          <w:ilvl w:val="1"/>
          <w:numId w:val="29"/>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 xml:space="preserve">Tubo enrolador em alumínio </w:t>
      </w:r>
    </w:p>
    <w:p w14:paraId="7A68F5D5" w14:textId="4BA90946" w:rsidR="00304FFA" w:rsidRPr="00304FFA" w:rsidRDefault="001333F7" w:rsidP="00394F21">
      <w:pPr>
        <w:pStyle w:val="Nvel2-Opcional"/>
        <w:numPr>
          <w:ilvl w:val="1"/>
          <w:numId w:val="29"/>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 xml:space="preserve">Barra inferior em alumínio com pintura eletrostática </w:t>
      </w:r>
    </w:p>
    <w:p w14:paraId="26E8E75E" w14:textId="00A817E3" w:rsidR="00304FFA" w:rsidRPr="00304FFA" w:rsidRDefault="001333F7" w:rsidP="00394F21">
      <w:pPr>
        <w:pStyle w:val="Nvel2-Opcional"/>
        <w:numPr>
          <w:ilvl w:val="1"/>
          <w:numId w:val="29"/>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Permit</w:t>
      </w:r>
      <w:r>
        <w:rPr>
          <w:rFonts w:ascii="Times New Roman" w:hAnsi="Times New Roman" w:cs="Times New Roman"/>
          <w:i w:val="0"/>
          <w:color w:val="auto"/>
          <w:sz w:val="24"/>
          <w:szCs w:val="24"/>
        </w:rPr>
        <w:t>ir</w:t>
      </w:r>
      <w:r w:rsidR="00304FFA" w:rsidRPr="00304FFA">
        <w:rPr>
          <w:rFonts w:ascii="Times New Roman" w:hAnsi="Times New Roman" w:cs="Times New Roman"/>
          <w:i w:val="0"/>
          <w:color w:val="auto"/>
          <w:sz w:val="24"/>
          <w:szCs w:val="24"/>
        </w:rPr>
        <w:t xml:space="preserve"> </w:t>
      </w:r>
      <w:r w:rsidR="00304FFA" w:rsidRPr="00304FFA">
        <w:rPr>
          <w:rFonts w:ascii="Times New Roman" w:hAnsi="Times New Roman" w:cs="Times New Roman"/>
          <w:b/>
          <w:bCs/>
          <w:i w:val="0"/>
          <w:color w:val="auto"/>
          <w:sz w:val="24"/>
          <w:szCs w:val="24"/>
        </w:rPr>
        <w:t>entrada controlada de luz natural</w:t>
      </w:r>
      <w:r w:rsidR="00304FFA" w:rsidRPr="00304FFA">
        <w:rPr>
          <w:rFonts w:ascii="Times New Roman" w:hAnsi="Times New Roman" w:cs="Times New Roman"/>
          <w:i w:val="0"/>
          <w:color w:val="auto"/>
          <w:sz w:val="24"/>
          <w:szCs w:val="24"/>
        </w:rPr>
        <w:t xml:space="preserve">, sem escurecimento total </w:t>
      </w:r>
    </w:p>
    <w:p w14:paraId="5000D9F0" w14:textId="2ED5A9E8" w:rsidR="00304FFA" w:rsidRPr="00304FFA" w:rsidRDefault="001333F7" w:rsidP="00394F21">
      <w:pPr>
        <w:pStyle w:val="Nvel2-Opcional"/>
        <w:numPr>
          <w:ilvl w:val="1"/>
          <w:numId w:val="29"/>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Proporciona</w:t>
      </w:r>
      <w:r>
        <w:rPr>
          <w:rFonts w:ascii="Times New Roman" w:hAnsi="Times New Roman" w:cs="Times New Roman"/>
          <w:i w:val="0"/>
          <w:color w:val="auto"/>
          <w:sz w:val="24"/>
          <w:szCs w:val="24"/>
        </w:rPr>
        <w:t>r</w:t>
      </w:r>
      <w:r w:rsidR="00304FFA" w:rsidRPr="00304FFA">
        <w:rPr>
          <w:rFonts w:ascii="Times New Roman" w:hAnsi="Times New Roman" w:cs="Times New Roman"/>
          <w:i w:val="0"/>
          <w:color w:val="auto"/>
          <w:sz w:val="24"/>
          <w:szCs w:val="24"/>
        </w:rPr>
        <w:t xml:space="preserve"> </w:t>
      </w:r>
      <w:r w:rsidR="00304FFA" w:rsidRPr="00304FFA">
        <w:rPr>
          <w:rFonts w:ascii="Times New Roman" w:hAnsi="Times New Roman" w:cs="Times New Roman"/>
          <w:b/>
          <w:bCs/>
          <w:i w:val="0"/>
          <w:color w:val="auto"/>
          <w:sz w:val="24"/>
          <w:szCs w:val="24"/>
        </w:rPr>
        <w:t>conforto térmico</w:t>
      </w:r>
      <w:r w:rsidR="00304FFA" w:rsidRPr="00304FFA">
        <w:rPr>
          <w:rFonts w:ascii="Times New Roman" w:hAnsi="Times New Roman" w:cs="Times New Roman"/>
          <w:i w:val="0"/>
          <w:color w:val="auto"/>
          <w:sz w:val="24"/>
          <w:szCs w:val="24"/>
        </w:rPr>
        <w:t xml:space="preserve">, reduzindo calor interno </w:t>
      </w:r>
    </w:p>
    <w:p w14:paraId="4BB5AF64" w14:textId="20ADB236" w:rsidR="00304FFA" w:rsidRPr="00304FFA" w:rsidRDefault="001333F7" w:rsidP="00394F21">
      <w:pPr>
        <w:pStyle w:val="Nvel2-Opcional"/>
        <w:numPr>
          <w:ilvl w:val="1"/>
          <w:numId w:val="29"/>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Garant</w:t>
      </w:r>
      <w:r>
        <w:rPr>
          <w:rFonts w:ascii="Times New Roman" w:hAnsi="Times New Roman" w:cs="Times New Roman"/>
          <w:i w:val="0"/>
          <w:color w:val="auto"/>
          <w:sz w:val="24"/>
          <w:szCs w:val="24"/>
        </w:rPr>
        <w:t>ir</w:t>
      </w:r>
      <w:r w:rsidR="00304FFA" w:rsidRPr="00304FFA">
        <w:rPr>
          <w:rFonts w:ascii="Times New Roman" w:hAnsi="Times New Roman" w:cs="Times New Roman"/>
          <w:i w:val="0"/>
          <w:color w:val="auto"/>
          <w:sz w:val="24"/>
          <w:szCs w:val="24"/>
        </w:rPr>
        <w:t xml:space="preserve"> </w:t>
      </w:r>
      <w:r w:rsidR="00304FFA" w:rsidRPr="00304FFA">
        <w:rPr>
          <w:rFonts w:ascii="Times New Roman" w:hAnsi="Times New Roman" w:cs="Times New Roman"/>
          <w:b/>
          <w:bCs/>
          <w:i w:val="0"/>
          <w:color w:val="auto"/>
          <w:sz w:val="24"/>
          <w:szCs w:val="24"/>
        </w:rPr>
        <w:t>visibilidade externa durante o dia</w:t>
      </w:r>
      <w:r w:rsidR="00304FFA" w:rsidRPr="00304FFA">
        <w:rPr>
          <w:rFonts w:ascii="Times New Roman" w:hAnsi="Times New Roman" w:cs="Times New Roman"/>
          <w:i w:val="0"/>
          <w:color w:val="auto"/>
          <w:sz w:val="24"/>
          <w:szCs w:val="24"/>
        </w:rPr>
        <w:t xml:space="preserve">, com privacidade parcial </w:t>
      </w:r>
    </w:p>
    <w:p w14:paraId="14167C0D" w14:textId="0F1FE2F7" w:rsidR="00304FFA" w:rsidRPr="00304FFA" w:rsidRDefault="00304FFA" w:rsidP="00394F21">
      <w:pPr>
        <w:pStyle w:val="Nvel2-Opcional"/>
        <w:numPr>
          <w:ilvl w:val="1"/>
          <w:numId w:val="29"/>
        </w:numPr>
        <w:rPr>
          <w:rFonts w:ascii="Times New Roman" w:hAnsi="Times New Roman" w:cs="Times New Roman"/>
          <w:i w:val="0"/>
          <w:color w:val="auto"/>
          <w:sz w:val="24"/>
          <w:szCs w:val="24"/>
        </w:rPr>
      </w:pPr>
      <w:r w:rsidRPr="00304FFA">
        <w:rPr>
          <w:rFonts w:ascii="Times New Roman" w:hAnsi="Times New Roman" w:cs="Times New Roman"/>
          <w:i w:val="0"/>
          <w:color w:val="auto"/>
          <w:sz w:val="24"/>
          <w:szCs w:val="24"/>
        </w:rPr>
        <w:t>Redu</w:t>
      </w:r>
      <w:r w:rsidR="001333F7">
        <w:rPr>
          <w:rFonts w:ascii="Times New Roman" w:hAnsi="Times New Roman" w:cs="Times New Roman"/>
          <w:i w:val="0"/>
          <w:color w:val="auto"/>
          <w:sz w:val="24"/>
          <w:szCs w:val="24"/>
        </w:rPr>
        <w:t>zir</w:t>
      </w:r>
      <w:r w:rsidRPr="00304FFA">
        <w:rPr>
          <w:rFonts w:ascii="Times New Roman" w:hAnsi="Times New Roman" w:cs="Times New Roman"/>
          <w:i w:val="0"/>
          <w:color w:val="auto"/>
          <w:sz w:val="24"/>
          <w:szCs w:val="24"/>
        </w:rPr>
        <w:t xml:space="preserve"> incidência direta de raios solares e protege mobiliário </w:t>
      </w:r>
    </w:p>
    <w:p w14:paraId="163AD93E" w14:textId="356D39AD" w:rsidR="00304FFA" w:rsidRPr="00304FFA" w:rsidRDefault="001333F7" w:rsidP="001333F7">
      <w:pPr>
        <w:pStyle w:val="Nvel2-Opcional"/>
        <w:numPr>
          <w:ilvl w:val="0"/>
          <w:numId w:val="0"/>
        </w:numPr>
        <w:rPr>
          <w:rFonts w:ascii="Times New Roman" w:hAnsi="Times New Roman" w:cs="Times New Roman"/>
          <w:i w:val="0"/>
          <w:color w:val="auto"/>
          <w:sz w:val="24"/>
          <w:szCs w:val="24"/>
        </w:rPr>
      </w:pPr>
      <w:r w:rsidRPr="001333F7">
        <w:rPr>
          <w:rFonts w:ascii="Times New Roman" w:hAnsi="Times New Roman" w:cs="Times New Roman"/>
          <w:b/>
          <w:i w:val="0"/>
          <w:color w:val="auto"/>
          <w:sz w:val="24"/>
          <w:szCs w:val="24"/>
        </w:rPr>
        <w:t>6.18</w:t>
      </w:r>
      <w:r>
        <w:rPr>
          <w:rFonts w:ascii="Times New Roman" w:hAnsi="Times New Roman" w:cs="Times New Roman"/>
          <w:i w:val="0"/>
          <w:color w:val="auto"/>
          <w:sz w:val="24"/>
          <w:szCs w:val="24"/>
        </w:rPr>
        <w:t xml:space="preserve"> </w:t>
      </w:r>
      <w:r w:rsidR="00304FFA" w:rsidRPr="001333F7">
        <w:rPr>
          <w:rFonts w:ascii="Times New Roman" w:hAnsi="Times New Roman" w:cs="Times New Roman"/>
          <w:i w:val="0"/>
          <w:color w:val="auto"/>
          <w:sz w:val="24"/>
          <w:szCs w:val="24"/>
        </w:rPr>
        <w:t>Dimensões (referenciais)</w:t>
      </w:r>
      <w:r w:rsidRPr="001333F7">
        <w:rPr>
          <w:rFonts w:ascii="Times New Roman" w:hAnsi="Times New Roman" w:cs="Times New Roman"/>
          <w:i w:val="0"/>
          <w:color w:val="auto"/>
          <w:sz w:val="24"/>
          <w:szCs w:val="24"/>
        </w:rPr>
        <w:t xml:space="preserve">: </w:t>
      </w:r>
      <w:r w:rsidR="00304FFA" w:rsidRPr="001333F7">
        <w:rPr>
          <w:rFonts w:ascii="Times New Roman" w:hAnsi="Times New Roman" w:cs="Times New Roman"/>
          <w:b/>
          <w:bCs/>
          <w:i w:val="0"/>
          <w:color w:val="auto"/>
          <w:sz w:val="24"/>
          <w:szCs w:val="24"/>
        </w:rPr>
        <w:t>Largura:</w:t>
      </w:r>
      <w:r w:rsidR="00304FFA" w:rsidRPr="001333F7">
        <w:rPr>
          <w:rFonts w:ascii="Times New Roman" w:hAnsi="Times New Roman" w:cs="Times New Roman"/>
          <w:i w:val="0"/>
          <w:color w:val="auto"/>
          <w:sz w:val="24"/>
          <w:szCs w:val="24"/>
        </w:rPr>
        <w:t xml:space="preserve"> sob medida (mínimo aproximado: 0,50 m | máximo: até 3,00 m)</w:t>
      </w:r>
      <w:r>
        <w:rPr>
          <w:rFonts w:ascii="Times New Roman" w:hAnsi="Times New Roman" w:cs="Times New Roman"/>
          <w:i w:val="0"/>
          <w:color w:val="auto"/>
          <w:sz w:val="24"/>
          <w:szCs w:val="24"/>
        </w:rPr>
        <w:t xml:space="preserve">, </w:t>
      </w:r>
      <w:r w:rsidR="00304FFA" w:rsidRPr="00304FFA">
        <w:rPr>
          <w:rFonts w:ascii="Times New Roman" w:hAnsi="Times New Roman" w:cs="Times New Roman"/>
          <w:b/>
          <w:bCs/>
          <w:i w:val="0"/>
          <w:color w:val="auto"/>
          <w:sz w:val="24"/>
          <w:szCs w:val="24"/>
        </w:rPr>
        <w:t>Altura:</w:t>
      </w:r>
      <w:r w:rsidR="00304FFA" w:rsidRPr="00304FFA">
        <w:rPr>
          <w:rFonts w:ascii="Times New Roman" w:hAnsi="Times New Roman" w:cs="Times New Roman"/>
          <w:i w:val="0"/>
          <w:color w:val="auto"/>
          <w:sz w:val="24"/>
          <w:szCs w:val="24"/>
        </w:rPr>
        <w:t xml:space="preserve"> sob medida (até aproximadamente 3,00 m)</w:t>
      </w:r>
      <w:r>
        <w:rPr>
          <w:rFonts w:ascii="Times New Roman" w:hAnsi="Times New Roman" w:cs="Times New Roman"/>
          <w:i w:val="0"/>
          <w:color w:val="auto"/>
          <w:sz w:val="24"/>
          <w:szCs w:val="24"/>
        </w:rPr>
        <w:t xml:space="preserve">, </w:t>
      </w:r>
      <w:r w:rsidR="00304FFA" w:rsidRPr="00304FFA">
        <w:rPr>
          <w:rFonts w:ascii="Times New Roman" w:hAnsi="Times New Roman" w:cs="Times New Roman"/>
          <w:b/>
          <w:bCs/>
          <w:i w:val="0"/>
          <w:color w:val="auto"/>
          <w:sz w:val="24"/>
          <w:szCs w:val="24"/>
        </w:rPr>
        <w:t>Observação:</w:t>
      </w:r>
      <w:r w:rsidR="00304FFA" w:rsidRPr="00304FFA">
        <w:rPr>
          <w:rFonts w:ascii="Times New Roman" w:hAnsi="Times New Roman" w:cs="Times New Roman"/>
          <w:i w:val="0"/>
          <w:color w:val="auto"/>
          <w:sz w:val="24"/>
          <w:szCs w:val="24"/>
        </w:rPr>
        <w:t xml:space="preserve"> tecido normalmente possui largura útil ligeiramente inferior à estrutura (≈3 a 3,5 cm)</w:t>
      </w:r>
      <w:r>
        <w:rPr>
          <w:rFonts w:ascii="Times New Roman" w:hAnsi="Times New Roman" w:cs="Times New Roman"/>
          <w:i w:val="0"/>
          <w:color w:val="auto"/>
          <w:sz w:val="24"/>
          <w:szCs w:val="24"/>
        </w:rPr>
        <w:t xml:space="preserve">. </w:t>
      </w:r>
      <w:r w:rsidR="00304FFA" w:rsidRPr="00304FFA">
        <w:rPr>
          <w:rFonts w:ascii="Times New Roman" w:hAnsi="Times New Roman" w:cs="Times New Roman"/>
          <w:i w:val="0"/>
          <w:color w:val="auto"/>
          <w:sz w:val="24"/>
          <w:szCs w:val="24"/>
        </w:rPr>
        <w:t xml:space="preserve"> </w:t>
      </w:r>
    </w:p>
    <w:p w14:paraId="2DC893C5" w14:textId="1D631620" w:rsidR="00304FFA" w:rsidRPr="001333F7" w:rsidRDefault="00304FFA" w:rsidP="00394F21">
      <w:pPr>
        <w:pStyle w:val="Nvel2-Opcional"/>
        <w:numPr>
          <w:ilvl w:val="1"/>
          <w:numId w:val="30"/>
        </w:numPr>
        <w:ind w:left="0" w:firstLine="0"/>
        <w:rPr>
          <w:rFonts w:ascii="Times New Roman" w:hAnsi="Times New Roman" w:cs="Times New Roman"/>
          <w:i w:val="0"/>
          <w:color w:val="auto"/>
          <w:sz w:val="24"/>
          <w:szCs w:val="24"/>
        </w:rPr>
      </w:pPr>
      <w:r w:rsidRPr="001333F7">
        <w:rPr>
          <w:rFonts w:ascii="Times New Roman" w:hAnsi="Times New Roman" w:cs="Times New Roman"/>
          <w:i w:val="0"/>
          <w:color w:val="auto"/>
          <w:sz w:val="24"/>
          <w:szCs w:val="24"/>
        </w:rPr>
        <w:t>Instalação</w:t>
      </w:r>
      <w:r w:rsidR="001333F7" w:rsidRPr="001333F7">
        <w:rPr>
          <w:rFonts w:ascii="Times New Roman" w:hAnsi="Times New Roman" w:cs="Times New Roman"/>
          <w:i w:val="0"/>
          <w:color w:val="auto"/>
          <w:sz w:val="24"/>
          <w:szCs w:val="24"/>
        </w:rPr>
        <w:t xml:space="preserve">: </w:t>
      </w:r>
      <w:r w:rsidRPr="001333F7">
        <w:rPr>
          <w:rFonts w:ascii="Times New Roman" w:hAnsi="Times New Roman" w:cs="Times New Roman"/>
          <w:i w:val="0"/>
          <w:color w:val="auto"/>
          <w:sz w:val="24"/>
          <w:szCs w:val="24"/>
        </w:rPr>
        <w:t xml:space="preserve">Fixação em teto com buchas, parafusos e suportes inclusos </w:t>
      </w:r>
    </w:p>
    <w:p w14:paraId="02D9C4C3" w14:textId="5E72795C" w:rsidR="00304FFA" w:rsidRPr="00304FFA" w:rsidRDefault="001333F7" w:rsidP="00394F21">
      <w:pPr>
        <w:pStyle w:val="Nvel2-Opcional"/>
        <w:numPr>
          <w:ilvl w:val="1"/>
          <w:numId w:val="30"/>
        </w:numPr>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Deverá </w:t>
      </w:r>
      <w:r w:rsidRPr="00304FFA">
        <w:rPr>
          <w:rFonts w:ascii="Times New Roman" w:hAnsi="Times New Roman" w:cs="Times New Roman"/>
          <w:i w:val="0"/>
          <w:color w:val="auto"/>
          <w:sz w:val="24"/>
          <w:szCs w:val="24"/>
        </w:rPr>
        <w:t>permitir</w:t>
      </w:r>
      <w:r w:rsidR="00304FFA" w:rsidRPr="00304FFA">
        <w:rPr>
          <w:rFonts w:ascii="Times New Roman" w:hAnsi="Times New Roman" w:cs="Times New Roman"/>
          <w:i w:val="0"/>
          <w:color w:val="auto"/>
          <w:sz w:val="24"/>
          <w:szCs w:val="24"/>
        </w:rPr>
        <w:t xml:space="preserve"> instalação em laje ou forro (inclusive gesso, com reforço adequado) </w:t>
      </w:r>
    </w:p>
    <w:p w14:paraId="775E184C" w14:textId="4A251D17" w:rsidR="00304FFA" w:rsidRPr="00304FFA" w:rsidRDefault="001333F7" w:rsidP="00394F21">
      <w:pPr>
        <w:pStyle w:val="Nvel2-Opcional"/>
        <w:numPr>
          <w:ilvl w:val="1"/>
          <w:numId w:val="30"/>
        </w:numPr>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Deverá conter s</w:t>
      </w:r>
      <w:r w:rsidR="00304FFA" w:rsidRPr="00304FFA">
        <w:rPr>
          <w:rFonts w:ascii="Times New Roman" w:hAnsi="Times New Roman" w:cs="Times New Roman"/>
          <w:i w:val="0"/>
          <w:color w:val="auto"/>
          <w:sz w:val="24"/>
          <w:szCs w:val="24"/>
        </w:rPr>
        <w:t xml:space="preserve">istema com ou sem </w:t>
      </w:r>
      <w:proofErr w:type="spellStart"/>
      <w:r w:rsidR="00304FFA" w:rsidRPr="00304FFA">
        <w:rPr>
          <w:rFonts w:ascii="Times New Roman" w:hAnsi="Times New Roman" w:cs="Times New Roman"/>
          <w:i w:val="0"/>
          <w:color w:val="auto"/>
          <w:sz w:val="24"/>
          <w:szCs w:val="24"/>
        </w:rPr>
        <w:t>bandô</w:t>
      </w:r>
      <w:proofErr w:type="spellEnd"/>
      <w:r w:rsidR="00304FFA" w:rsidRPr="00304FFA">
        <w:rPr>
          <w:rFonts w:ascii="Times New Roman" w:hAnsi="Times New Roman" w:cs="Times New Roman"/>
          <w:i w:val="0"/>
          <w:color w:val="auto"/>
          <w:sz w:val="24"/>
          <w:szCs w:val="24"/>
        </w:rPr>
        <w:t xml:space="preserve"> (acabamento superior opcional) </w:t>
      </w:r>
    </w:p>
    <w:p w14:paraId="37071FA6" w14:textId="11D0C523" w:rsidR="00304FFA" w:rsidRPr="00304FFA" w:rsidRDefault="001333F7" w:rsidP="00394F21">
      <w:pPr>
        <w:pStyle w:val="Nvel2-Opcional"/>
        <w:numPr>
          <w:ilvl w:val="1"/>
          <w:numId w:val="30"/>
        </w:numPr>
        <w:ind w:left="0" w:firstLine="0"/>
        <w:rPr>
          <w:rFonts w:ascii="Times New Roman" w:hAnsi="Times New Roman" w:cs="Times New Roman"/>
          <w:i w:val="0"/>
          <w:color w:val="auto"/>
          <w:sz w:val="24"/>
          <w:szCs w:val="24"/>
        </w:rPr>
      </w:pPr>
      <w:r>
        <w:rPr>
          <w:rFonts w:ascii="Times New Roman" w:hAnsi="Times New Roman" w:cs="Times New Roman"/>
          <w:i w:val="0"/>
          <w:color w:val="auto"/>
          <w:sz w:val="24"/>
          <w:szCs w:val="24"/>
        </w:rPr>
        <w:t>Deverá possuir m</w:t>
      </w:r>
      <w:r w:rsidR="00304FFA" w:rsidRPr="00304FFA">
        <w:rPr>
          <w:rFonts w:ascii="Times New Roman" w:hAnsi="Times New Roman" w:cs="Times New Roman"/>
          <w:i w:val="0"/>
          <w:color w:val="auto"/>
          <w:sz w:val="24"/>
          <w:szCs w:val="24"/>
        </w:rPr>
        <w:t xml:space="preserve">aterial lavável e de fácil conservação </w:t>
      </w:r>
    </w:p>
    <w:p w14:paraId="1214B966" w14:textId="1D53471D" w:rsidR="00304FFA" w:rsidRDefault="00304FFA" w:rsidP="00394F21">
      <w:pPr>
        <w:pStyle w:val="Nvel2-Opcional"/>
        <w:numPr>
          <w:ilvl w:val="1"/>
          <w:numId w:val="30"/>
        </w:numPr>
        <w:ind w:left="0" w:firstLine="0"/>
        <w:rPr>
          <w:rFonts w:ascii="Times New Roman" w:hAnsi="Times New Roman" w:cs="Times New Roman"/>
          <w:i w:val="0"/>
          <w:color w:val="auto"/>
          <w:sz w:val="24"/>
          <w:szCs w:val="24"/>
        </w:rPr>
      </w:pPr>
      <w:r w:rsidRPr="00394F21">
        <w:rPr>
          <w:rFonts w:ascii="Times New Roman" w:hAnsi="Times New Roman" w:cs="Times New Roman"/>
          <w:i w:val="0"/>
          <w:color w:val="auto"/>
          <w:sz w:val="24"/>
          <w:szCs w:val="24"/>
        </w:rPr>
        <w:lastRenderedPageBreak/>
        <w:t>Observações Complementares</w:t>
      </w:r>
      <w:r w:rsidR="00394F21" w:rsidRPr="00394F21">
        <w:rPr>
          <w:rFonts w:ascii="Times New Roman" w:hAnsi="Times New Roman" w:cs="Times New Roman"/>
          <w:i w:val="0"/>
          <w:color w:val="auto"/>
          <w:sz w:val="24"/>
          <w:szCs w:val="24"/>
        </w:rPr>
        <w:t>: o p</w:t>
      </w:r>
      <w:r w:rsidRPr="00394F21">
        <w:rPr>
          <w:rFonts w:ascii="Times New Roman" w:hAnsi="Times New Roman" w:cs="Times New Roman"/>
          <w:i w:val="0"/>
          <w:color w:val="auto"/>
          <w:sz w:val="24"/>
          <w:szCs w:val="24"/>
        </w:rPr>
        <w:t xml:space="preserve">roduto deverá ser fornecido </w:t>
      </w:r>
      <w:r w:rsidRPr="00394F21">
        <w:rPr>
          <w:rFonts w:ascii="Times New Roman" w:hAnsi="Times New Roman" w:cs="Times New Roman"/>
          <w:b/>
          <w:bCs/>
          <w:i w:val="0"/>
          <w:color w:val="auto"/>
          <w:sz w:val="24"/>
          <w:szCs w:val="24"/>
        </w:rPr>
        <w:t>sob medida</w:t>
      </w:r>
      <w:r w:rsidRPr="00394F21">
        <w:rPr>
          <w:rFonts w:ascii="Times New Roman" w:hAnsi="Times New Roman" w:cs="Times New Roman"/>
          <w:i w:val="0"/>
          <w:color w:val="auto"/>
          <w:sz w:val="24"/>
          <w:szCs w:val="24"/>
        </w:rPr>
        <w:t>, conforme levantamento no local</w:t>
      </w:r>
      <w:r w:rsidR="00394F21" w:rsidRPr="00394F21">
        <w:rPr>
          <w:rFonts w:ascii="Times New Roman" w:hAnsi="Times New Roman" w:cs="Times New Roman"/>
          <w:i w:val="0"/>
          <w:color w:val="auto"/>
          <w:sz w:val="24"/>
          <w:szCs w:val="24"/>
        </w:rPr>
        <w:t>, a c</w:t>
      </w:r>
      <w:r w:rsidRPr="00394F21">
        <w:rPr>
          <w:rFonts w:ascii="Times New Roman" w:hAnsi="Times New Roman" w:cs="Times New Roman"/>
          <w:i w:val="0"/>
          <w:color w:val="auto"/>
          <w:sz w:val="24"/>
          <w:szCs w:val="24"/>
        </w:rPr>
        <w:t>or deverá seguir padrão bege claro</w:t>
      </w:r>
      <w:r w:rsidR="00394F21" w:rsidRPr="00394F21">
        <w:rPr>
          <w:rFonts w:ascii="Times New Roman" w:hAnsi="Times New Roman" w:cs="Times New Roman"/>
          <w:i w:val="0"/>
          <w:color w:val="auto"/>
          <w:sz w:val="24"/>
          <w:szCs w:val="24"/>
        </w:rPr>
        <w:t xml:space="preserve"> e </w:t>
      </w:r>
      <w:r w:rsidR="00394F21">
        <w:rPr>
          <w:rFonts w:ascii="Times New Roman" w:hAnsi="Times New Roman" w:cs="Times New Roman"/>
          <w:i w:val="0"/>
          <w:color w:val="auto"/>
          <w:sz w:val="24"/>
          <w:szCs w:val="24"/>
        </w:rPr>
        <w:t>t</w:t>
      </w:r>
      <w:r w:rsidRPr="00394F21">
        <w:rPr>
          <w:rFonts w:ascii="Times New Roman" w:hAnsi="Times New Roman" w:cs="Times New Roman"/>
          <w:i w:val="0"/>
          <w:color w:val="auto"/>
          <w:sz w:val="24"/>
          <w:szCs w:val="24"/>
        </w:rPr>
        <w:t>odos os acessórios necessários à instalação devem acompanhar o produto</w:t>
      </w:r>
    </w:p>
    <w:p w14:paraId="1EDBDAE9" w14:textId="52A17156" w:rsidR="00994D86" w:rsidRPr="00994D86" w:rsidRDefault="00994D86" w:rsidP="00994D86">
      <w:pPr>
        <w:pStyle w:val="Nvel2-Opcional"/>
        <w:numPr>
          <w:ilvl w:val="1"/>
          <w:numId w:val="30"/>
        </w:numPr>
        <w:ind w:left="0" w:firstLine="0"/>
        <w:rPr>
          <w:rFonts w:ascii="Times New Roman" w:hAnsi="Times New Roman" w:cs="Times New Roman"/>
          <w:b/>
          <w:i w:val="0"/>
          <w:color w:val="auto"/>
          <w:sz w:val="24"/>
          <w:szCs w:val="24"/>
        </w:rPr>
      </w:pPr>
      <w:r w:rsidRPr="00994D86">
        <w:rPr>
          <w:rFonts w:ascii="Times New Roman" w:hAnsi="Times New Roman" w:cs="Times New Roman"/>
          <w:b/>
          <w:i w:val="0"/>
          <w:color w:val="auto"/>
          <w:sz w:val="24"/>
          <w:szCs w:val="24"/>
        </w:rPr>
        <w:t>Da amostra</w:t>
      </w:r>
    </w:p>
    <w:p w14:paraId="5AACACD4" w14:textId="2EF9FAAA"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A licitante provisoriamente classificada em primeiro lugar deverá apresentar amostra do material ofertado, para fins de análise e aprovação pela área técnica do CREMEPE, no prazo de até </w:t>
      </w:r>
      <w:r>
        <w:rPr>
          <w:rFonts w:ascii="Times New Roman" w:hAnsi="Times New Roman" w:cs="Times New Roman"/>
          <w:i w:val="0"/>
          <w:color w:val="auto"/>
          <w:sz w:val="24"/>
          <w:szCs w:val="24"/>
        </w:rPr>
        <w:t>05</w:t>
      </w:r>
      <w:r w:rsidRPr="00994D86">
        <w:rPr>
          <w:rFonts w:ascii="Times New Roman" w:hAnsi="Times New Roman" w:cs="Times New Roman"/>
          <w:i w:val="0"/>
          <w:color w:val="auto"/>
          <w:sz w:val="24"/>
          <w:szCs w:val="24"/>
        </w:rPr>
        <w:t xml:space="preserve"> (</w:t>
      </w:r>
      <w:r>
        <w:rPr>
          <w:rFonts w:ascii="Times New Roman" w:hAnsi="Times New Roman" w:cs="Times New Roman"/>
          <w:i w:val="0"/>
          <w:color w:val="auto"/>
          <w:sz w:val="24"/>
          <w:szCs w:val="24"/>
        </w:rPr>
        <w:t>cinco</w:t>
      </w:r>
      <w:r w:rsidRPr="00994D86">
        <w:rPr>
          <w:rFonts w:ascii="Times New Roman" w:hAnsi="Times New Roman" w:cs="Times New Roman"/>
          <w:i w:val="0"/>
          <w:color w:val="auto"/>
          <w:sz w:val="24"/>
          <w:szCs w:val="24"/>
        </w:rPr>
        <w:t>) dias úteis, contados da convocação realizada pelo Pregoeiro.</w:t>
      </w:r>
      <w:r>
        <w:rPr>
          <w:rFonts w:ascii="Times New Roman" w:hAnsi="Times New Roman" w:cs="Times New Roman"/>
          <w:i w:val="0"/>
          <w:color w:val="auto"/>
          <w:sz w:val="24"/>
          <w:szCs w:val="24"/>
        </w:rPr>
        <w:t xml:space="preserve"> Ou seja, deverá trazer uma persiana com as mesmas características do objeto.</w:t>
      </w:r>
    </w:p>
    <w:p w14:paraId="2D6F16F6"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A amostra deverá corresponder exatamente às especificações do objeto ofertado, contemplando, no mínimo, as seguintes características:</w:t>
      </w:r>
    </w:p>
    <w:p w14:paraId="19D09BF5" w14:textId="1D8A31BB" w:rsidR="00994D86" w:rsidRPr="00994D86" w:rsidRDefault="00994D86" w:rsidP="00957D56">
      <w:pPr>
        <w:pStyle w:val="Nvel2-Opcional"/>
        <w:numPr>
          <w:ilvl w:val="0"/>
          <w:numId w:val="49"/>
        </w:numPr>
        <w:tabs>
          <w:tab w:val="left" w:pos="851"/>
        </w:tabs>
        <w:ind w:left="567"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Cortina </w:t>
      </w:r>
      <w:proofErr w:type="spellStart"/>
      <w:r w:rsidRPr="00994D86">
        <w:rPr>
          <w:rFonts w:ascii="Times New Roman" w:hAnsi="Times New Roman" w:cs="Times New Roman"/>
          <w:i w:val="0"/>
          <w:color w:val="auto"/>
          <w:sz w:val="24"/>
          <w:szCs w:val="24"/>
        </w:rPr>
        <w:t>Rolon</w:t>
      </w:r>
      <w:proofErr w:type="spellEnd"/>
      <w:r w:rsidRPr="00994D86">
        <w:rPr>
          <w:rFonts w:ascii="Times New Roman" w:hAnsi="Times New Roman" w:cs="Times New Roman"/>
          <w:i w:val="0"/>
          <w:color w:val="auto"/>
          <w:sz w:val="24"/>
          <w:szCs w:val="24"/>
        </w:rPr>
        <w:t xml:space="preserve"> </w:t>
      </w:r>
      <w:proofErr w:type="spellStart"/>
      <w:r w:rsidRPr="00994D86">
        <w:rPr>
          <w:rFonts w:ascii="Times New Roman" w:hAnsi="Times New Roman" w:cs="Times New Roman"/>
          <w:i w:val="0"/>
          <w:color w:val="auto"/>
          <w:sz w:val="24"/>
          <w:szCs w:val="24"/>
        </w:rPr>
        <w:t>Thermo</w:t>
      </w:r>
      <w:proofErr w:type="spellEnd"/>
      <w:r w:rsidRPr="00994D86">
        <w:rPr>
          <w:rFonts w:ascii="Times New Roman" w:hAnsi="Times New Roman" w:cs="Times New Roman"/>
          <w:i w:val="0"/>
          <w:color w:val="auto"/>
          <w:sz w:val="24"/>
          <w:szCs w:val="24"/>
        </w:rPr>
        <w:t xml:space="preserve"> </w:t>
      </w:r>
      <w:proofErr w:type="spellStart"/>
      <w:r w:rsidRPr="00994D86">
        <w:rPr>
          <w:rFonts w:ascii="Times New Roman" w:hAnsi="Times New Roman" w:cs="Times New Roman"/>
          <w:i w:val="0"/>
          <w:color w:val="auto"/>
          <w:sz w:val="24"/>
          <w:szCs w:val="24"/>
        </w:rPr>
        <w:t>Screen</w:t>
      </w:r>
      <w:proofErr w:type="spellEnd"/>
      <w:r w:rsidRPr="00994D86">
        <w:rPr>
          <w:rFonts w:ascii="Times New Roman" w:hAnsi="Times New Roman" w:cs="Times New Roman"/>
          <w:i w:val="0"/>
          <w:color w:val="auto"/>
          <w:sz w:val="24"/>
          <w:szCs w:val="24"/>
        </w:rPr>
        <w:t xml:space="preserve"> Manual; </w:t>
      </w:r>
    </w:p>
    <w:p w14:paraId="72FBCF81" w14:textId="623854CF" w:rsidR="00994D86" w:rsidRPr="00994D86" w:rsidRDefault="00957D56" w:rsidP="00957D56">
      <w:pPr>
        <w:pStyle w:val="Nvel2-Opcional"/>
        <w:numPr>
          <w:ilvl w:val="0"/>
          <w:numId w:val="0"/>
        </w:numPr>
        <w:ind w:left="567"/>
        <w:rPr>
          <w:rFonts w:ascii="Times New Roman" w:hAnsi="Times New Roman" w:cs="Times New Roman"/>
          <w:i w:val="0"/>
          <w:color w:val="auto"/>
          <w:sz w:val="24"/>
          <w:szCs w:val="24"/>
        </w:rPr>
      </w:pPr>
      <w:r w:rsidRPr="00957D56">
        <w:rPr>
          <w:rFonts w:ascii="Times New Roman" w:hAnsi="Times New Roman" w:cs="Times New Roman"/>
          <w:b/>
          <w:i w:val="0"/>
          <w:color w:val="auto"/>
          <w:sz w:val="24"/>
          <w:szCs w:val="24"/>
        </w:rPr>
        <w:t>b)</w:t>
      </w:r>
      <w:r>
        <w:rPr>
          <w:rFonts w:ascii="Times New Roman" w:hAnsi="Times New Roman" w:cs="Times New Roman"/>
          <w:i w:val="0"/>
          <w:color w:val="auto"/>
          <w:sz w:val="24"/>
          <w:szCs w:val="24"/>
        </w:rPr>
        <w:t xml:space="preserve"> </w:t>
      </w:r>
      <w:r w:rsidR="00994D86" w:rsidRPr="00994D86">
        <w:rPr>
          <w:rFonts w:ascii="Times New Roman" w:hAnsi="Times New Roman" w:cs="Times New Roman"/>
          <w:i w:val="0"/>
          <w:color w:val="auto"/>
          <w:sz w:val="24"/>
          <w:szCs w:val="24"/>
        </w:rPr>
        <w:t xml:space="preserve">Instalação em teto; </w:t>
      </w:r>
    </w:p>
    <w:p w14:paraId="41548F55" w14:textId="26FDD45F" w:rsidR="00994D86" w:rsidRPr="00994D86" w:rsidRDefault="00957D56" w:rsidP="00957D56">
      <w:pPr>
        <w:pStyle w:val="Nvel2-Opcional"/>
        <w:numPr>
          <w:ilvl w:val="0"/>
          <w:numId w:val="0"/>
        </w:numPr>
        <w:ind w:left="567"/>
        <w:rPr>
          <w:rFonts w:ascii="Times New Roman" w:hAnsi="Times New Roman" w:cs="Times New Roman"/>
          <w:i w:val="0"/>
          <w:color w:val="auto"/>
          <w:sz w:val="24"/>
          <w:szCs w:val="24"/>
        </w:rPr>
      </w:pPr>
      <w:r w:rsidRPr="00957D56">
        <w:rPr>
          <w:rFonts w:ascii="Times New Roman" w:hAnsi="Times New Roman" w:cs="Times New Roman"/>
          <w:b/>
          <w:i w:val="0"/>
          <w:color w:val="auto"/>
          <w:sz w:val="24"/>
          <w:szCs w:val="24"/>
        </w:rPr>
        <w:t>c)</w:t>
      </w:r>
      <w:r>
        <w:rPr>
          <w:rFonts w:ascii="Times New Roman" w:hAnsi="Times New Roman" w:cs="Times New Roman"/>
          <w:i w:val="0"/>
          <w:color w:val="auto"/>
          <w:sz w:val="24"/>
          <w:szCs w:val="24"/>
        </w:rPr>
        <w:t xml:space="preserve"> </w:t>
      </w:r>
      <w:r w:rsidR="00994D86" w:rsidRPr="00994D86">
        <w:rPr>
          <w:rFonts w:ascii="Times New Roman" w:hAnsi="Times New Roman" w:cs="Times New Roman"/>
          <w:i w:val="0"/>
          <w:color w:val="auto"/>
          <w:sz w:val="24"/>
          <w:szCs w:val="24"/>
        </w:rPr>
        <w:t xml:space="preserve">Cor bege claro; </w:t>
      </w:r>
    </w:p>
    <w:p w14:paraId="640B994D" w14:textId="4C7F86AE" w:rsidR="00994D86" w:rsidRPr="00994D86" w:rsidRDefault="00994D86" w:rsidP="00957D56">
      <w:pPr>
        <w:pStyle w:val="Nvel2-Opcional"/>
        <w:numPr>
          <w:ilvl w:val="0"/>
          <w:numId w:val="50"/>
        </w:numPr>
        <w:tabs>
          <w:tab w:val="left" w:pos="851"/>
        </w:tabs>
        <w:ind w:left="567"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Fator de abertura de 3%; </w:t>
      </w:r>
    </w:p>
    <w:p w14:paraId="2C050E9E" w14:textId="07A7A0D1" w:rsidR="00994D86" w:rsidRPr="00994D86" w:rsidRDefault="00957D56" w:rsidP="00957D56">
      <w:pPr>
        <w:pStyle w:val="Nvel2-Opcional"/>
        <w:numPr>
          <w:ilvl w:val="0"/>
          <w:numId w:val="0"/>
        </w:numPr>
        <w:spacing w:before="0"/>
        <w:ind w:left="567"/>
        <w:rPr>
          <w:rFonts w:ascii="Times New Roman" w:hAnsi="Times New Roman" w:cs="Times New Roman"/>
          <w:i w:val="0"/>
          <w:color w:val="auto"/>
          <w:sz w:val="24"/>
          <w:szCs w:val="24"/>
        </w:rPr>
      </w:pPr>
      <w:r w:rsidRPr="00957D56">
        <w:rPr>
          <w:rFonts w:ascii="Times New Roman" w:hAnsi="Times New Roman" w:cs="Times New Roman"/>
          <w:b/>
          <w:i w:val="0"/>
          <w:color w:val="auto"/>
          <w:sz w:val="24"/>
          <w:szCs w:val="24"/>
        </w:rPr>
        <w:t>e)</w:t>
      </w:r>
      <w:r>
        <w:rPr>
          <w:rFonts w:ascii="Times New Roman" w:hAnsi="Times New Roman" w:cs="Times New Roman"/>
          <w:i w:val="0"/>
          <w:color w:val="auto"/>
          <w:sz w:val="24"/>
          <w:szCs w:val="24"/>
        </w:rPr>
        <w:t xml:space="preserve"> </w:t>
      </w:r>
      <w:r w:rsidR="00994D86" w:rsidRPr="00994D86">
        <w:rPr>
          <w:rFonts w:ascii="Times New Roman" w:hAnsi="Times New Roman" w:cs="Times New Roman"/>
          <w:i w:val="0"/>
          <w:color w:val="auto"/>
          <w:sz w:val="24"/>
          <w:szCs w:val="24"/>
        </w:rPr>
        <w:t xml:space="preserve">Acionamento manual; </w:t>
      </w:r>
    </w:p>
    <w:p w14:paraId="590E8F99"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Material e acabamento compatíveis com o especificado no Termo de Referência. </w:t>
      </w:r>
    </w:p>
    <w:p w14:paraId="1EA7D65F" w14:textId="77777777" w:rsidR="00994D86" w:rsidRPr="00957D56" w:rsidRDefault="00994D86" w:rsidP="00994D86">
      <w:pPr>
        <w:pStyle w:val="Nvel2-Opcional"/>
        <w:numPr>
          <w:ilvl w:val="1"/>
          <w:numId w:val="30"/>
        </w:numPr>
        <w:ind w:left="0" w:firstLine="0"/>
        <w:rPr>
          <w:rFonts w:ascii="Times New Roman" w:hAnsi="Times New Roman" w:cs="Times New Roman"/>
          <w:b/>
          <w:i w:val="0"/>
          <w:color w:val="auto"/>
          <w:sz w:val="24"/>
          <w:szCs w:val="24"/>
        </w:rPr>
      </w:pPr>
      <w:r w:rsidRPr="00994D86">
        <w:rPr>
          <w:rFonts w:ascii="Times New Roman" w:hAnsi="Times New Roman" w:cs="Times New Roman"/>
          <w:i w:val="0"/>
          <w:color w:val="auto"/>
          <w:sz w:val="24"/>
          <w:szCs w:val="24"/>
        </w:rPr>
        <w:t xml:space="preserve">A amostra poderá ser apresentada em dimensão reduzida (catálogo técnico, </w:t>
      </w:r>
      <w:proofErr w:type="spellStart"/>
      <w:r w:rsidRPr="00994D86">
        <w:rPr>
          <w:rFonts w:ascii="Times New Roman" w:hAnsi="Times New Roman" w:cs="Times New Roman"/>
          <w:i w:val="0"/>
          <w:color w:val="auto"/>
          <w:sz w:val="24"/>
          <w:szCs w:val="24"/>
        </w:rPr>
        <w:t>mockup</w:t>
      </w:r>
      <w:proofErr w:type="spellEnd"/>
      <w:r w:rsidRPr="00994D86">
        <w:rPr>
          <w:rFonts w:ascii="Times New Roman" w:hAnsi="Times New Roman" w:cs="Times New Roman"/>
          <w:i w:val="0"/>
          <w:color w:val="auto"/>
          <w:sz w:val="24"/>
          <w:szCs w:val="24"/>
        </w:rPr>
        <w:t xml:space="preserve"> ou fragmento funcional do tecido e componentes), </w:t>
      </w:r>
      <w:r w:rsidRPr="00957D56">
        <w:rPr>
          <w:rFonts w:ascii="Times New Roman" w:hAnsi="Times New Roman" w:cs="Times New Roman"/>
          <w:b/>
          <w:i w:val="0"/>
          <w:color w:val="auto"/>
          <w:sz w:val="24"/>
          <w:szCs w:val="24"/>
        </w:rPr>
        <w:t>desde que permita a verificação objetiva das características técnicas, estéticas, qualidade do material, tonalidade, fator de abertura, mecanismo de acionamento e acabamento do produto ofertado.</w:t>
      </w:r>
    </w:p>
    <w:p w14:paraId="27D7C2AB"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A análise da amostra será realizada pela área técnica competente, que emitirá parecer conclusivo quanto à conformidade com as especificações exigidas no Termo de Referência.</w:t>
      </w:r>
    </w:p>
    <w:p w14:paraId="1B53F0E4"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Serão critérios objetivos de avaliação da amostra:</w:t>
      </w:r>
    </w:p>
    <w:p w14:paraId="47F53C75" w14:textId="0007E791" w:rsidR="00957D5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I – </w:t>
      </w:r>
      <w:r w:rsidR="00957D56">
        <w:rPr>
          <w:rFonts w:ascii="Times New Roman" w:hAnsi="Times New Roman" w:cs="Times New Roman"/>
          <w:i w:val="0"/>
          <w:color w:val="auto"/>
          <w:sz w:val="24"/>
          <w:szCs w:val="24"/>
        </w:rPr>
        <w:t>C</w:t>
      </w:r>
      <w:r w:rsidRPr="00994D86">
        <w:rPr>
          <w:rFonts w:ascii="Times New Roman" w:hAnsi="Times New Roman" w:cs="Times New Roman"/>
          <w:i w:val="0"/>
          <w:color w:val="auto"/>
          <w:sz w:val="24"/>
          <w:szCs w:val="24"/>
        </w:rPr>
        <w:t xml:space="preserve">onformidade do tecido com o padrão </w:t>
      </w:r>
      <w:proofErr w:type="spellStart"/>
      <w:r w:rsidRPr="00994D86">
        <w:rPr>
          <w:rFonts w:ascii="Times New Roman" w:hAnsi="Times New Roman" w:cs="Times New Roman"/>
          <w:i w:val="0"/>
          <w:color w:val="auto"/>
          <w:sz w:val="24"/>
          <w:szCs w:val="24"/>
        </w:rPr>
        <w:t>Thermo</w:t>
      </w:r>
      <w:proofErr w:type="spellEnd"/>
      <w:r w:rsidRPr="00994D86">
        <w:rPr>
          <w:rFonts w:ascii="Times New Roman" w:hAnsi="Times New Roman" w:cs="Times New Roman"/>
          <w:i w:val="0"/>
          <w:color w:val="auto"/>
          <w:sz w:val="24"/>
          <w:szCs w:val="24"/>
        </w:rPr>
        <w:t xml:space="preserve"> </w:t>
      </w:r>
      <w:proofErr w:type="spellStart"/>
      <w:r w:rsidRPr="00994D86">
        <w:rPr>
          <w:rFonts w:ascii="Times New Roman" w:hAnsi="Times New Roman" w:cs="Times New Roman"/>
          <w:i w:val="0"/>
          <w:color w:val="auto"/>
          <w:sz w:val="24"/>
          <w:szCs w:val="24"/>
        </w:rPr>
        <w:t>Screen</w:t>
      </w:r>
      <w:proofErr w:type="spellEnd"/>
      <w:r w:rsidRPr="00994D86">
        <w:rPr>
          <w:rFonts w:ascii="Times New Roman" w:hAnsi="Times New Roman" w:cs="Times New Roman"/>
          <w:i w:val="0"/>
          <w:color w:val="auto"/>
          <w:sz w:val="24"/>
          <w:szCs w:val="24"/>
        </w:rPr>
        <w:t xml:space="preserve"> especificado;</w:t>
      </w:r>
    </w:p>
    <w:p w14:paraId="22FE524F" w14:textId="65D2FB6E" w:rsidR="00957D5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II – </w:t>
      </w:r>
      <w:r w:rsidR="00957D56">
        <w:rPr>
          <w:rFonts w:ascii="Times New Roman" w:hAnsi="Times New Roman" w:cs="Times New Roman"/>
          <w:i w:val="0"/>
          <w:color w:val="auto"/>
          <w:sz w:val="24"/>
          <w:szCs w:val="24"/>
        </w:rPr>
        <w:t>C</w:t>
      </w:r>
      <w:r w:rsidRPr="00994D86">
        <w:rPr>
          <w:rFonts w:ascii="Times New Roman" w:hAnsi="Times New Roman" w:cs="Times New Roman"/>
          <w:i w:val="0"/>
          <w:color w:val="auto"/>
          <w:sz w:val="24"/>
          <w:szCs w:val="24"/>
        </w:rPr>
        <w:t>ompatibilidade da cor bege claro apresentada</w:t>
      </w:r>
      <w:r w:rsidR="00957D56">
        <w:rPr>
          <w:rFonts w:ascii="Times New Roman" w:hAnsi="Times New Roman" w:cs="Times New Roman"/>
          <w:i w:val="0"/>
          <w:color w:val="auto"/>
          <w:sz w:val="24"/>
          <w:szCs w:val="24"/>
        </w:rPr>
        <w:t>;</w:t>
      </w:r>
    </w:p>
    <w:p w14:paraId="54EAB7F5" w14:textId="43E2CF3E" w:rsidR="00957D5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III – </w:t>
      </w:r>
      <w:r w:rsidR="00957D56">
        <w:rPr>
          <w:rFonts w:ascii="Times New Roman" w:hAnsi="Times New Roman" w:cs="Times New Roman"/>
          <w:i w:val="0"/>
          <w:color w:val="auto"/>
          <w:sz w:val="24"/>
          <w:szCs w:val="24"/>
        </w:rPr>
        <w:t>V</w:t>
      </w:r>
      <w:r w:rsidRPr="00994D86">
        <w:rPr>
          <w:rFonts w:ascii="Times New Roman" w:hAnsi="Times New Roman" w:cs="Times New Roman"/>
          <w:i w:val="0"/>
          <w:color w:val="auto"/>
          <w:sz w:val="24"/>
          <w:szCs w:val="24"/>
        </w:rPr>
        <w:t>erificação do fator de abertura de 3%;</w:t>
      </w:r>
    </w:p>
    <w:p w14:paraId="0E37F279" w14:textId="6E7644A9" w:rsidR="00957D5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IV – </w:t>
      </w:r>
      <w:r w:rsidR="00957D56">
        <w:rPr>
          <w:rFonts w:ascii="Times New Roman" w:hAnsi="Times New Roman" w:cs="Times New Roman"/>
          <w:i w:val="0"/>
          <w:color w:val="auto"/>
          <w:sz w:val="24"/>
          <w:szCs w:val="24"/>
        </w:rPr>
        <w:t>Q</w:t>
      </w:r>
      <w:r w:rsidRPr="00994D86">
        <w:rPr>
          <w:rFonts w:ascii="Times New Roman" w:hAnsi="Times New Roman" w:cs="Times New Roman"/>
          <w:i w:val="0"/>
          <w:color w:val="auto"/>
          <w:sz w:val="24"/>
          <w:szCs w:val="24"/>
        </w:rPr>
        <w:t>ualidade do acabamento e dos componentes;</w:t>
      </w:r>
    </w:p>
    <w:p w14:paraId="4AE0094D" w14:textId="6AFEFD8A" w:rsidR="00957D5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V – </w:t>
      </w:r>
      <w:r w:rsidR="00957D56">
        <w:rPr>
          <w:rFonts w:ascii="Times New Roman" w:hAnsi="Times New Roman" w:cs="Times New Roman"/>
          <w:i w:val="0"/>
          <w:color w:val="auto"/>
          <w:sz w:val="24"/>
          <w:szCs w:val="24"/>
        </w:rPr>
        <w:t>C</w:t>
      </w:r>
      <w:r w:rsidRPr="00994D86">
        <w:rPr>
          <w:rFonts w:ascii="Times New Roman" w:hAnsi="Times New Roman" w:cs="Times New Roman"/>
          <w:i w:val="0"/>
          <w:color w:val="auto"/>
          <w:sz w:val="24"/>
          <w:szCs w:val="24"/>
        </w:rPr>
        <w:t>ompatibilidade do sistema de acionamento manual;</w:t>
      </w:r>
    </w:p>
    <w:p w14:paraId="7E4D1B57" w14:textId="7A7B4355" w:rsidR="00994D86" w:rsidRPr="00994D86" w:rsidRDefault="00994D86" w:rsidP="00957D56">
      <w:pPr>
        <w:pStyle w:val="Nvel2-Opcional"/>
        <w:numPr>
          <w:ilvl w:val="0"/>
          <w:numId w:val="0"/>
        </w:numPr>
        <w:ind w:left="567"/>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 xml:space="preserve">VI – </w:t>
      </w:r>
      <w:r w:rsidR="00957D56">
        <w:rPr>
          <w:rFonts w:ascii="Times New Roman" w:hAnsi="Times New Roman" w:cs="Times New Roman"/>
          <w:i w:val="0"/>
          <w:color w:val="auto"/>
          <w:sz w:val="24"/>
          <w:szCs w:val="24"/>
        </w:rPr>
        <w:t>R</w:t>
      </w:r>
      <w:r w:rsidRPr="00994D86">
        <w:rPr>
          <w:rFonts w:ascii="Times New Roman" w:hAnsi="Times New Roman" w:cs="Times New Roman"/>
          <w:i w:val="0"/>
          <w:color w:val="auto"/>
          <w:sz w:val="24"/>
          <w:szCs w:val="24"/>
        </w:rPr>
        <w:t>esistência, funcionalidade e padrão estético do material ofertado.</w:t>
      </w:r>
    </w:p>
    <w:p w14:paraId="6F1EC181"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t>A reprovação da amostra, bem como a não apresentação no prazo estabelecido, ensejará a desclassificação da licitante, sendo convocada a empresa subsequente, observada a ordem de classificação.</w:t>
      </w:r>
    </w:p>
    <w:p w14:paraId="09F25718" w14:textId="77777777" w:rsidR="00994D86" w:rsidRPr="00994D86" w:rsidRDefault="00994D86" w:rsidP="00994D86">
      <w:pPr>
        <w:pStyle w:val="Nvel2-Opcional"/>
        <w:numPr>
          <w:ilvl w:val="1"/>
          <w:numId w:val="30"/>
        </w:numPr>
        <w:ind w:left="0" w:firstLine="0"/>
        <w:rPr>
          <w:rFonts w:ascii="Times New Roman" w:hAnsi="Times New Roman" w:cs="Times New Roman"/>
          <w:i w:val="0"/>
          <w:color w:val="auto"/>
          <w:sz w:val="24"/>
          <w:szCs w:val="24"/>
        </w:rPr>
      </w:pPr>
      <w:r w:rsidRPr="00994D86">
        <w:rPr>
          <w:rFonts w:ascii="Times New Roman" w:hAnsi="Times New Roman" w:cs="Times New Roman"/>
          <w:i w:val="0"/>
          <w:color w:val="auto"/>
          <w:sz w:val="24"/>
          <w:szCs w:val="24"/>
        </w:rPr>
        <w:lastRenderedPageBreak/>
        <w:t>As amostras poderão ser retidas até a conclusão do certame para fins de conferência e comparação com os materiais efetivamente fornecidos durante a execução contratual.</w:t>
      </w:r>
    </w:p>
    <w:p w14:paraId="57495A5B" w14:textId="77777777" w:rsidR="00573B28" w:rsidRPr="00E04885" w:rsidRDefault="24AF65F2" w:rsidP="00394F21">
      <w:pPr>
        <w:pStyle w:val="Nivel01"/>
        <w:numPr>
          <w:ilvl w:val="0"/>
          <w:numId w:val="30"/>
        </w:numPr>
        <w:tabs>
          <w:tab w:val="left" w:pos="284"/>
        </w:tabs>
        <w:ind w:left="0" w:firstLine="0"/>
        <w:rPr>
          <w:rFonts w:ascii="Times New Roman" w:hAnsi="Times New Roman" w:cs="Times New Roman"/>
          <w:sz w:val="24"/>
          <w:szCs w:val="24"/>
        </w:rPr>
      </w:pPr>
      <w:r w:rsidRPr="00E04885">
        <w:rPr>
          <w:rFonts w:ascii="Times New Roman" w:hAnsi="Times New Roman" w:cs="Times New Roman"/>
          <w:sz w:val="24"/>
          <w:szCs w:val="24"/>
        </w:rPr>
        <w:t>MODELO DE GESTÃO DO CONTRATO</w:t>
      </w:r>
    </w:p>
    <w:p w14:paraId="341C33FE" w14:textId="73F036A3" w:rsidR="00573B28" w:rsidRPr="00660974" w:rsidRDefault="244FED63" w:rsidP="00E04885">
      <w:pPr>
        <w:pStyle w:val="Nvel02"/>
        <w:numPr>
          <w:ilvl w:val="1"/>
          <w:numId w:val="31"/>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660974" w:rsidRDefault="244FED63" w:rsidP="00E04885">
      <w:pPr>
        <w:pStyle w:val="Nvel02"/>
        <w:numPr>
          <w:ilvl w:val="1"/>
          <w:numId w:val="31"/>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660974">
        <w:rPr>
          <w:rFonts w:ascii="Times New Roman" w:hAnsi="Times New Roman" w:cs="Times New Roman"/>
          <w:sz w:val="24"/>
          <w:szCs w:val="24"/>
        </w:rPr>
        <w:t>tais circunstâncias mediante</w:t>
      </w:r>
      <w:proofErr w:type="gramEnd"/>
      <w:r w:rsidRPr="00660974">
        <w:rPr>
          <w:rFonts w:ascii="Times New Roman" w:hAnsi="Times New Roman" w:cs="Times New Roman"/>
          <w:sz w:val="24"/>
          <w:szCs w:val="24"/>
        </w:rPr>
        <w:t xml:space="preserve"> simples apostila.</w:t>
      </w:r>
    </w:p>
    <w:p w14:paraId="37124C72" w14:textId="62B49D06" w:rsidR="497C6F81" w:rsidRPr="00660974" w:rsidRDefault="497C6F81" w:rsidP="00E04885">
      <w:pPr>
        <w:pStyle w:val="Nvel02"/>
        <w:numPr>
          <w:ilvl w:val="1"/>
          <w:numId w:val="31"/>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539FAEFA" w14:textId="2374B76C" w:rsidR="497C6F81" w:rsidRPr="00660974" w:rsidRDefault="497C6F81" w:rsidP="00E04885">
      <w:pPr>
        <w:pStyle w:val="Nvel02"/>
        <w:numPr>
          <w:ilvl w:val="1"/>
          <w:numId w:val="31"/>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órgão ou entidade poderá convocar </w:t>
      </w:r>
      <w:r w:rsidR="006D5FA5" w:rsidRPr="00660974">
        <w:rPr>
          <w:rFonts w:ascii="Times New Roman" w:hAnsi="Times New Roman" w:cs="Times New Roman"/>
          <w:sz w:val="24"/>
          <w:szCs w:val="24"/>
        </w:rPr>
        <w:t>representante</w:t>
      </w:r>
      <w:r w:rsidRPr="00660974">
        <w:rPr>
          <w:rFonts w:ascii="Times New Roman" w:hAnsi="Times New Roman" w:cs="Times New Roman"/>
          <w:sz w:val="24"/>
          <w:szCs w:val="24"/>
        </w:rPr>
        <w:t xml:space="preserve"> da empresa para adoção de providências que devam ser cumpridas de imediato.</w:t>
      </w:r>
    </w:p>
    <w:p w14:paraId="2CBA80C3" w14:textId="0286FCC6" w:rsidR="21DB8DAB" w:rsidRPr="00EA3660" w:rsidRDefault="21DB8DAB" w:rsidP="008221FD">
      <w:pPr>
        <w:pStyle w:val="Nvel2-Opcional"/>
        <w:numPr>
          <w:ilvl w:val="1"/>
          <w:numId w:val="31"/>
        </w:numPr>
        <w:tabs>
          <w:tab w:val="left" w:pos="426"/>
        </w:tabs>
        <w:ind w:left="0" w:firstLine="0"/>
        <w:rPr>
          <w:rFonts w:ascii="Times New Roman" w:hAnsi="Times New Roman" w:cs="Times New Roman"/>
          <w:i w:val="0"/>
          <w:color w:val="auto"/>
          <w:sz w:val="24"/>
          <w:szCs w:val="24"/>
        </w:rPr>
      </w:pPr>
      <w:r w:rsidRPr="00EA3660">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C83342" w14:textId="5ADFF49E" w:rsidR="0F363B60" w:rsidRPr="00660974" w:rsidRDefault="336CDA5F"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w:t>
      </w:r>
      <w:r w:rsidR="31888D58" w:rsidRPr="00660974">
        <w:rPr>
          <w:rFonts w:ascii="Times New Roman" w:hAnsi="Times New Roman" w:cs="Times New Roman"/>
          <w:sz w:val="24"/>
          <w:szCs w:val="24"/>
        </w:rPr>
        <w:t>iscalização</w:t>
      </w:r>
    </w:p>
    <w:p w14:paraId="4F620D92" w14:textId="14A89223" w:rsidR="00573B28"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 execução do contrato deverá ser acompanhada e fiscalizada </w:t>
      </w:r>
      <w:r w:rsidR="00EA3660">
        <w:rPr>
          <w:rFonts w:ascii="Times New Roman" w:hAnsi="Times New Roman" w:cs="Times New Roman"/>
          <w:sz w:val="24"/>
          <w:szCs w:val="24"/>
        </w:rPr>
        <w:t xml:space="preserve">por Ana Luiza Prado. </w:t>
      </w:r>
    </w:p>
    <w:p w14:paraId="0DD050FC" w14:textId="7E018AB2" w:rsidR="3CB0F58F" w:rsidRPr="00660974" w:rsidRDefault="3CB0F58F"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Fiscalização Técnica</w:t>
      </w:r>
    </w:p>
    <w:p w14:paraId="0BE2EF0C" w14:textId="0F4523A9" w:rsidR="00573B28" w:rsidRPr="00660974" w:rsidRDefault="00692542" w:rsidP="00E04885">
      <w:pPr>
        <w:pStyle w:val="Nvel02"/>
        <w:numPr>
          <w:ilvl w:val="1"/>
          <w:numId w:val="31"/>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acompanhará a execução do contrato, para que sejam cumpridas todas as condições estabelecidas no contrato, de modo a assegurar os melhores resultados para a Administração.</w:t>
      </w:r>
    </w:p>
    <w:p w14:paraId="3AAAF81B" w14:textId="7156A107" w:rsidR="00573B28" w:rsidRPr="00660974" w:rsidRDefault="00692542" w:rsidP="00E04885">
      <w:pPr>
        <w:pStyle w:val="Nvel02"/>
        <w:numPr>
          <w:ilvl w:val="1"/>
          <w:numId w:val="31"/>
        </w:numPr>
        <w:ind w:left="0" w:firstLine="0"/>
        <w:rPr>
          <w:rFonts w:ascii="Times New Roman" w:hAnsi="Times New Roman" w:cs="Times New Roman"/>
          <w:sz w:val="24"/>
          <w:szCs w:val="24"/>
        </w:rPr>
      </w:pPr>
      <w:r>
        <w:rPr>
          <w:rFonts w:ascii="Times New Roman" w:hAnsi="Times New Roman" w:cs="Times New Roman"/>
          <w:sz w:val="24"/>
          <w:szCs w:val="24"/>
        </w:rPr>
        <w:t>A</w:t>
      </w:r>
      <w:r w:rsidR="18AF6665" w:rsidRPr="00660974">
        <w:rPr>
          <w:rFonts w:ascii="Times New Roman" w:hAnsi="Times New Roman" w:cs="Times New Roman"/>
          <w:sz w:val="24"/>
          <w:szCs w:val="24"/>
        </w:rPr>
        <w:t xml:space="preserve"> fiscal do contrato anotará no histórico de gerenciamento do contrato todas as ocorrências relacionadas à execução do contrato, com a descrição do que for necessário para a regularização das faltas ou dos defeitos observados.</w:t>
      </w:r>
    </w:p>
    <w:p w14:paraId="64EF1232" w14:textId="5850A319" w:rsidR="00573B28" w:rsidRPr="00660974" w:rsidRDefault="18AF666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Identificada qualquer inexatidão ou irregularidade,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emitirá notificações para a correção da execução do contrato, determinando prazo para a correção.</w:t>
      </w:r>
    </w:p>
    <w:p w14:paraId="4DBE15DB" w14:textId="6C40317C" w:rsidR="00573B28" w:rsidRPr="00660974" w:rsidRDefault="00692542" w:rsidP="00E04885">
      <w:pPr>
        <w:pStyle w:val="Nvel02"/>
        <w:numPr>
          <w:ilvl w:val="1"/>
          <w:numId w:val="31"/>
        </w:numPr>
        <w:ind w:left="0" w:firstLine="0"/>
        <w:rPr>
          <w:rFonts w:ascii="Times New Roman" w:hAnsi="Times New Roman" w:cs="Times New Roman"/>
          <w:sz w:val="24"/>
          <w:szCs w:val="24"/>
        </w:rPr>
      </w:pPr>
      <w:r>
        <w:rPr>
          <w:rFonts w:ascii="Times New Roman" w:hAnsi="Times New Roman" w:cs="Times New Roman"/>
          <w:sz w:val="24"/>
          <w:szCs w:val="24"/>
        </w:rPr>
        <w:t>A</w:t>
      </w:r>
      <w:r w:rsidR="18AF6665" w:rsidRPr="00660974">
        <w:rPr>
          <w:rFonts w:ascii="Times New Roman" w:hAnsi="Times New Roman" w:cs="Times New Roman"/>
          <w:sz w:val="24"/>
          <w:szCs w:val="24"/>
        </w:rPr>
        <w:t xml:space="preserve"> fiscal do contrato informará </w:t>
      </w:r>
      <w:r>
        <w:rPr>
          <w:rFonts w:ascii="Times New Roman" w:hAnsi="Times New Roman" w:cs="Times New Roman"/>
          <w:sz w:val="24"/>
          <w:szCs w:val="24"/>
        </w:rPr>
        <w:t xml:space="preserve">a gestão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em tempo hábil, a situação que demandar decisão ou adoção de medidas que ultrapassem sua competência, para que adote as medidas necessárias e saneadoras, se for o caso.</w:t>
      </w:r>
    </w:p>
    <w:p w14:paraId="66073CF5" w14:textId="20DF6F52" w:rsidR="00573B28" w:rsidRPr="00660974" w:rsidRDefault="18AF666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 xml:space="preserve">No caso de ocorrências que possam inviabilizar a execução do contrato nas datas aprazadas,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comunicará o fato imediatamente </w:t>
      </w:r>
      <w:r w:rsidR="00692542">
        <w:rPr>
          <w:rFonts w:ascii="Times New Roman" w:hAnsi="Times New Roman" w:cs="Times New Roman"/>
          <w:sz w:val="24"/>
          <w:szCs w:val="24"/>
        </w:rPr>
        <w:t xml:space="preserve">a gestão do </w:t>
      </w:r>
      <w:proofErr w:type="spellStart"/>
      <w:r w:rsidR="00692542">
        <w:rPr>
          <w:rFonts w:ascii="Times New Roman" w:hAnsi="Times New Roman" w:cs="Times New Roman"/>
          <w:sz w:val="24"/>
          <w:szCs w:val="24"/>
        </w:rPr>
        <w:t>Cremepe</w:t>
      </w:r>
      <w:proofErr w:type="spellEnd"/>
      <w:r w:rsidR="00692542">
        <w:rPr>
          <w:rFonts w:ascii="Times New Roman" w:hAnsi="Times New Roman" w:cs="Times New Roman"/>
          <w:sz w:val="24"/>
          <w:szCs w:val="24"/>
        </w:rPr>
        <w:t>.</w:t>
      </w:r>
    </w:p>
    <w:p w14:paraId="372A75D1" w14:textId="54E57296" w:rsidR="18AF6665" w:rsidRPr="00660974" w:rsidRDefault="00692542" w:rsidP="00E04885">
      <w:pPr>
        <w:pStyle w:val="Nvel02"/>
        <w:numPr>
          <w:ilvl w:val="1"/>
          <w:numId w:val="31"/>
        </w:numPr>
        <w:ind w:left="0" w:firstLine="0"/>
        <w:rPr>
          <w:rFonts w:ascii="Times New Roman" w:hAnsi="Times New Roman" w:cs="Times New Roman"/>
          <w:sz w:val="24"/>
          <w:szCs w:val="24"/>
        </w:rPr>
      </w:pPr>
      <w:r>
        <w:rPr>
          <w:rFonts w:ascii="Times New Roman" w:hAnsi="Times New Roman" w:cs="Times New Roman"/>
          <w:sz w:val="24"/>
          <w:szCs w:val="24"/>
        </w:rPr>
        <w:t xml:space="preserve">A </w:t>
      </w:r>
      <w:r w:rsidR="18AF6665" w:rsidRPr="00660974">
        <w:rPr>
          <w:rFonts w:ascii="Times New Roman" w:hAnsi="Times New Roman" w:cs="Times New Roman"/>
          <w:sz w:val="24"/>
          <w:szCs w:val="24"/>
        </w:rPr>
        <w:t xml:space="preserve">fiscal do contrato comunicará ao gestor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xml:space="preserve">, em tempo hábil, o término do contrato sob sua responsabilidade, com vistas à </w:t>
      </w:r>
      <w:r w:rsidR="006D5FA5" w:rsidRPr="00660974">
        <w:rPr>
          <w:rFonts w:ascii="Times New Roman" w:hAnsi="Times New Roman" w:cs="Times New Roman"/>
          <w:sz w:val="24"/>
          <w:szCs w:val="24"/>
        </w:rPr>
        <w:t xml:space="preserve">renovação </w:t>
      </w:r>
      <w:r w:rsidR="18AF6665" w:rsidRPr="00660974">
        <w:rPr>
          <w:rFonts w:ascii="Times New Roman" w:hAnsi="Times New Roman" w:cs="Times New Roman"/>
          <w:sz w:val="24"/>
          <w:szCs w:val="24"/>
        </w:rPr>
        <w:t>tempestiva ou à prorrogação contratual.</w:t>
      </w:r>
    </w:p>
    <w:p w14:paraId="6FB194EF" w14:textId="53CD58F1" w:rsidR="00573B28" w:rsidRPr="00660974" w:rsidRDefault="5DA3933E"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Fiscalização Administrativa</w:t>
      </w:r>
    </w:p>
    <w:p w14:paraId="5B0114C4" w14:textId="55690A48" w:rsidR="00573B28" w:rsidRPr="00660974" w:rsidRDefault="00692542" w:rsidP="00E04885">
      <w:pPr>
        <w:pStyle w:val="Nvel02"/>
        <w:numPr>
          <w:ilvl w:val="1"/>
          <w:numId w:val="31"/>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030C9D1" w:rsidR="244FED63"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Caso ocorra descumprimento das obrigações contratuais,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atuará tempestivamente na solução do problema, reportando ao gestor do </w:t>
      </w:r>
      <w:proofErr w:type="spellStart"/>
      <w:r w:rsidR="00692542">
        <w:rPr>
          <w:rFonts w:ascii="Times New Roman" w:hAnsi="Times New Roman" w:cs="Times New Roman"/>
          <w:sz w:val="24"/>
          <w:szCs w:val="24"/>
        </w:rPr>
        <w:t>Cremepe</w:t>
      </w:r>
      <w:proofErr w:type="spellEnd"/>
      <w:r w:rsidRPr="00660974">
        <w:rPr>
          <w:rFonts w:ascii="Times New Roman" w:hAnsi="Times New Roman" w:cs="Times New Roman"/>
          <w:sz w:val="24"/>
          <w:szCs w:val="24"/>
        </w:rPr>
        <w:t xml:space="preserve"> para que tome as providências cabíveis, quando ultrapassar a sua competência</w:t>
      </w:r>
      <w:r w:rsidR="009B233B" w:rsidRPr="00660974">
        <w:rPr>
          <w:rFonts w:ascii="Times New Roman" w:hAnsi="Times New Roman" w:cs="Times New Roman"/>
          <w:sz w:val="24"/>
          <w:szCs w:val="24"/>
        </w:rPr>
        <w:t>.</w:t>
      </w:r>
    </w:p>
    <w:p w14:paraId="07A8A36C" w14:textId="4351AC5F" w:rsidR="78567835" w:rsidRPr="00660974" w:rsidRDefault="7856783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A fiscalização de que trata esta cláusula não exclui nem reduz a responsabilidade 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8B70688" w14:textId="55E91DB9" w:rsidR="00DA4584" w:rsidRPr="00660974" w:rsidRDefault="00904118" w:rsidP="00E04885">
      <w:pPr>
        <w:pStyle w:val="Nivel01"/>
        <w:numPr>
          <w:ilvl w:val="0"/>
          <w:numId w:val="31"/>
        </w:numPr>
        <w:tabs>
          <w:tab w:val="left" w:pos="426"/>
        </w:tabs>
        <w:ind w:left="0" w:firstLine="0"/>
        <w:rPr>
          <w:rFonts w:ascii="Times New Roman" w:hAnsi="Times New Roman" w:cs="Times New Roman"/>
          <w:sz w:val="24"/>
          <w:szCs w:val="24"/>
        </w:rPr>
      </w:pPr>
      <w:bookmarkStart w:id="12" w:name="_Hlk114498447"/>
      <w:bookmarkStart w:id="13" w:name="_Hlk114498479"/>
      <w:bookmarkEnd w:id="12"/>
      <w:bookmarkEnd w:id="13"/>
      <w:r w:rsidRPr="00660974">
        <w:rPr>
          <w:rFonts w:ascii="Times New Roman" w:hAnsi="Times New Roman" w:cs="Times New Roman"/>
          <w:sz w:val="24"/>
          <w:szCs w:val="24"/>
        </w:rPr>
        <w:t>INFRAÇÕES E SANÇÕES ADMINISTRATIVAS</w:t>
      </w:r>
    </w:p>
    <w:p w14:paraId="30826AD2" w14:textId="64B88D9C" w:rsidR="00DA4584" w:rsidRPr="00660974" w:rsidRDefault="00DA4584" w:rsidP="00E04885">
      <w:pPr>
        <w:pStyle w:val="Nvel02"/>
        <w:numPr>
          <w:ilvl w:val="1"/>
          <w:numId w:val="31"/>
        </w:numPr>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Comete </w:t>
      </w:r>
      <w:r w:rsidRPr="00660974">
        <w:rPr>
          <w:rFonts w:ascii="Times New Roman" w:hAnsi="Times New Roman" w:cs="Times New Roman"/>
          <w:sz w:val="24"/>
          <w:szCs w:val="24"/>
        </w:rPr>
        <w:t>infração</w:t>
      </w:r>
      <w:r w:rsidRPr="00660974">
        <w:rPr>
          <w:rStyle w:val="normaltextrun"/>
          <w:rFonts w:ascii="Times New Roman" w:hAnsi="Times New Roman" w:cs="Times New Roman"/>
          <w:color w:val="000000"/>
          <w:sz w:val="24"/>
          <w:szCs w:val="24"/>
        </w:rPr>
        <w:t xml:space="preserve"> administrativa, nos termos da </w:t>
      </w:r>
      <w:r w:rsidRPr="00660974">
        <w:rPr>
          <w:rStyle w:val="normaltextrun"/>
          <w:rFonts w:ascii="Times New Roman" w:hAnsi="Times New Roman" w:cs="Times New Roman"/>
          <w:sz w:val="24"/>
          <w:szCs w:val="24"/>
        </w:rPr>
        <w:t>Lei nº 14.133, de 2021</w:t>
      </w:r>
      <w:r w:rsidRPr="00660974">
        <w:rPr>
          <w:rStyle w:val="normaltextrun"/>
          <w:rFonts w:ascii="Times New Roman" w:hAnsi="Times New Roman" w:cs="Times New Roman"/>
          <w:color w:val="000000"/>
          <w:sz w:val="24"/>
          <w:szCs w:val="24"/>
        </w:rPr>
        <w:t xml:space="preserv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w:t>
      </w:r>
    </w:p>
    <w:p w14:paraId="1648C4D8" w14:textId="19EA39B8"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w:t>
      </w:r>
    </w:p>
    <w:p w14:paraId="00B4620C" w14:textId="49B4F4A7"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 que cause grave dano à Administração ou ao funcionamento dos serviços públicos ou ao interesse coletivo;</w:t>
      </w:r>
    </w:p>
    <w:p w14:paraId="23221617" w14:textId="3E1A75F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total do contrato;</w:t>
      </w:r>
    </w:p>
    <w:p w14:paraId="6DB63EE1" w14:textId="182C99F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ensejar o retardamento da execução ou da entrega do objeto da contratação sem motivo justificado;</w:t>
      </w:r>
    </w:p>
    <w:p w14:paraId="039730DF" w14:textId="021C522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apresentar documentação falsa ou prestar declaração falsa durante a execução do contrato;</w:t>
      </w:r>
    </w:p>
    <w:p w14:paraId="5A3A7EE7" w14:textId="13889AC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praticar ato fraudulento na execução do contrato;</w:t>
      </w:r>
    </w:p>
    <w:p w14:paraId="11233DFC" w14:textId="7AA7953F"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comportar-se de modo inidôneo ou cometer fraude de qualquer natureza;</w:t>
      </w:r>
    </w:p>
    <w:p w14:paraId="100DACC4" w14:textId="0A157C83"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praticar ato lesivo previsto no art. 5º da Lei nº 12.846, de 1º de agosto de 2013.</w:t>
      </w:r>
    </w:p>
    <w:p w14:paraId="4B497CA1" w14:textId="5FD6DAE8" w:rsidR="00F41AC3" w:rsidRPr="00660974" w:rsidRDefault="00DA4584" w:rsidP="00E04885">
      <w:pPr>
        <w:pStyle w:val="Nvel02"/>
        <w:numPr>
          <w:ilvl w:val="1"/>
          <w:numId w:val="31"/>
        </w:numPr>
        <w:ind w:left="0" w:firstLine="0"/>
        <w:rPr>
          <w:rStyle w:val="normaltextrun"/>
          <w:rFonts w:ascii="Times New Roman" w:hAnsi="Times New Roman" w:cs="Times New Roman"/>
          <w:i/>
          <w:color w:val="000000"/>
          <w:sz w:val="24"/>
          <w:szCs w:val="24"/>
        </w:rPr>
      </w:pPr>
      <w:r w:rsidRPr="00660974">
        <w:rPr>
          <w:rStyle w:val="normaltextrun"/>
          <w:rFonts w:ascii="Times New Roman" w:hAnsi="Times New Roman" w:cs="Times New Roman"/>
          <w:color w:val="000000"/>
          <w:sz w:val="24"/>
          <w:szCs w:val="24"/>
        </w:rPr>
        <w:t xml:space="preserve">Serão </w:t>
      </w:r>
      <w:r w:rsidRPr="00660974">
        <w:rPr>
          <w:rFonts w:ascii="Times New Roman" w:hAnsi="Times New Roman" w:cs="Times New Roman"/>
          <w:sz w:val="24"/>
          <w:szCs w:val="24"/>
        </w:rPr>
        <w:t>aplicadas</w:t>
      </w:r>
      <w:r w:rsidRPr="00660974">
        <w:rPr>
          <w:rStyle w:val="normaltextrun"/>
          <w:rFonts w:ascii="Times New Roman" w:hAnsi="Times New Roman" w:cs="Times New Roman"/>
          <w:color w:val="000000"/>
          <w:sz w:val="24"/>
          <w:szCs w:val="24"/>
        </w:rPr>
        <w:t xml:space="preserv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 incorrer nas infrações acima descritas as seguintes sanções:</w:t>
      </w:r>
    </w:p>
    <w:p w14:paraId="1B700524" w14:textId="52BC6F56" w:rsidR="00F41AC3" w:rsidRPr="00660974" w:rsidRDefault="00DA4584" w:rsidP="00270835">
      <w:pPr>
        <w:pStyle w:val="Nivel3"/>
        <w:numPr>
          <w:ilvl w:val="2"/>
          <w:numId w:val="31"/>
        </w:numPr>
        <w:tabs>
          <w:tab w:val="left" w:pos="851"/>
        </w:tabs>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t xml:space="preserve">Advertência, quando o </w:t>
      </w:r>
      <w:r w:rsidR="00432CEF" w:rsidRPr="00660974">
        <w:rPr>
          <w:rStyle w:val="normaltextrun"/>
          <w:rFonts w:ascii="Times New Roman" w:hAnsi="Times New Roman" w:cs="Times New Roman"/>
          <w:color w:val="000000"/>
          <w:sz w:val="24"/>
        </w:rPr>
        <w:t>C</w:t>
      </w:r>
      <w:r w:rsidRPr="00660974">
        <w:rPr>
          <w:rStyle w:val="normaltextrun"/>
          <w:rFonts w:ascii="Times New Roman" w:hAnsi="Times New Roman" w:cs="Times New Roman"/>
          <w:color w:val="000000"/>
          <w:sz w:val="24"/>
        </w:rPr>
        <w:t>ontratado der causa à inexecução parcial do contrato, sempre que não se justificar a imposição de penalidade mais grave;</w:t>
      </w:r>
    </w:p>
    <w:p w14:paraId="0EE43AEE" w14:textId="1093FB4C" w:rsidR="00F41AC3" w:rsidRPr="00660974" w:rsidRDefault="00DA4584" w:rsidP="00270835">
      <w:pPr>
        <w:pStyle w:val="Nivel3"/>
        <w:numPr>
          <w:ilvl w:val="2"/>
          <w:numId w:val="31"/>
        </w:numPr>
        <w:tabs>
          <w:tab w:val="left" w:pos="851"/>
        </w:tabs>
        <w:ind w:left="284" w:firstLine="0"/>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lastRenderedPageBreak/>
        <w:t>Impedimento de licitar e contratar, quando praticadas as condutas descritas nas alíneas “b”, “c” e “d” do subitem acima, sempre que não se justificar a imposição de penalidade mais grave;</w:t>
      </w:r>
    </w:p>
    <w:p w14:paraId="451B93BE" w14:textId="181C3DB2" w:rsidR="00F41AC3" w:rsidRPr="00660974" w:rsidRDefault="00DA4584" w:rsidP="00270835">
      <w:pPr>
        <w:pStyle w:val="Nivel3"/>
        <w:numPr>
          <w:ilvl w:val="2"/>
          <w:numId w:val="31"/>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color w:val="000000"/>
          <w:sz w:val="24"/>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color w:val="000000"/>
          <w:sz w:val="24"/>
        </w:rPr>
        <w:t>Multa:</w:t>
      </w:r>
    </w:p>
    <w:p w14:paraId="354A5D96" w14:textId="16038EB6" w:rsidR="00820ECA" w:rsidRPr="0049663C" w:rsidRDefault="00DA4584" w:rsidP="00E04885">
      <w:pPr>
        <w:pStyle w:val="Nvel4-R"/>
        <w:numPr>
          <w:ilvl w:val="3"/>
          <w:numId w:val="31"/>
        </w:numPr>
        <w:ind w:left="567" w:firstLine="0"/>
        <w:rPr>
          <w:rStyle w:val="normaltextrun"/>
          <w:rFonts w:ascii="Times New Roman" w:hAnsi="Times New Roman" w:cs="Times New Roman"/>
          <w:i w:val="0"/>
          <w:color w:val="auto"/>
          <w:sz w:val="24"/>
          <w:szCs w:val="24"/>
        </w:rPr>
      </w:pPr>
      <w:r w:rsidRPr="0049663C">
        <w:rPr>
          <w:rStyle w:val="normaltextrun"/>
          <w:rFonts w:ascii="Times New Roman" w:hAnsi="Times New Roman" w:cs="Times New Roman"/>
          <w:i w:val="0"/>
          <w:color w:val="auto"/>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sidR="00820ECA" w:rsidRPr="0049663C">
        <w:rPr>
          <w:rStyle w:val="normaltextrun"/>
          <w:rFonts w:ascii="Times New Roman" w:hAnsi="Times New Roman" w:cs="Times New Roman"/>
          <w:i w:val="0"/>
          <w:color w:val="auto"/>
          <w:sz w:val="24"/>
          <w:szCs w:val="24"/>
        </w:rPr>
        <w:t>;</w:t>
      </w:r>
    </w:p>
    <w:p w14:paraId="21987074" w14:textId="67972DE9" w:rsidR="00DA4584" w:rsidRPr="0049663C" w:rsidRDefault="00DA4584" w:rsidP="00270835">
      <w:pPr>
        <w:pStyle w:val="Nvel4-R"/>
        <w:numPr>
          <w:ilvl w:val="3"/>
          <w:numId w:val="31"/>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as infrações descritas acima alíneas “</w:t>
      </w:r>
      <w:r w:rsidRPr="0049663C">
        <w:rPr>
          <w:rStyle w:val="normaltextrun"/>
          <w:rFonts w:ascii="Times New Roman" w:hAnsi="Times New Roman" w:cs="Times New Roman"/>
          <w:b/>
          <w:i w:val="0"/>
          <w:color w:val="auto"/>
          <w:sz w:val="24"/>
          <w:szCs w:val="24"/>
        </w:rPr>
        <w:t>e</w:t>
      </w:r>
      <w:r w:rsidRPr="0049663C">
        <w:rPr>
          <w:rStyle w:val="normaltextrun"/>
          <w:rFonts w:ascii="Times New Roman" w:hAnsi="Times New Roman" w:cs="Times New Roman"/>
          <w:i w:val="0"/>
          <w:color w:val="auto"/>
          <w:sz w:val="24"/>
          <w:szCs w:val="24"/>
        </w:rPr>
        <w:t>” a “</w:t>
      </w:r>
      <w:r w:rsidRPr="0049663C">
        <w:rPr>
          <w:rStyle w:val="normaltextrun"/>
          <w:rFonts w:ascii="Times New Roman" w:hAnsi="Times New Roman" w:cs="Times New Roman"/>
          <w:b/>
          <w:i w:val="0"/>
          <w:color w:val="auto"/>
          <w:sz w:val="24"/>
          <w:szCs w:val="24"/>
        </w:rPr>
        <w:t>h</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a</w:t>
      </w:r>
      <w:r w:rsidRPr="0049663C">
        <w:rPr>
          <w:rStyle w:val="normaltextrun"/>
          <w:rFonts w:ascii="Times New Roman" w:hAnsi="Times New Roman" w:cs="Times New Roman"/>
          <w:i w:val="0"/>
          <w:iCs/>
          <w:color w:val="auto"/>
          <w:sz w:val="24"/>
          <w:szCs w:val="24"/>
        </w:rPr>
        <w:t xml:space="preserve"> </w:t>
      </w:r>
      <w:r w:rsidR="0041458F" w:rsidRPr="0049663C">
        <w:rPr>
          <w:rStyle w:val="normaltextrun"/>
          <w:rFonts w:ascii="Times New Roman" w:hAnsi="Times New Roman" w:cs="Times New Roman"/>
          <w:b/>
          <w:bCs w:val="0"/>
          <w:i w:val="0"/>
          <w:iCs/>
          <w:color w:val="auto"/>
          <w:sz w:val="24"/>
          <w:szCs w:val="24"/>
        </w:rPr>
        <w:t>XX</w:t>
      </w:r>
      <w:r w:rsidR="0041458F" w:rsidRPr="0049663C">
        <w:rPr>
          <w:rStyle w:val="normaltextrun"/>
          <w:rFonts w:ascii="Times New Roman" w:hAnsi="Times New Roman" w:cs="Times New Roman"/>
          <w:i w:val="0"/>
          <w:iCs/>
          <w:color w:val="auto"/>
          <w:sz w:val="24"/>
          <w:szCs w:val="24"/>
        </w:rPr>
        <w:t xml:space="preserve">% </w:t>
      </w:r>
      <w:r w:rsidR="0049663C" w:rsidRPr="0049663C">
        <w:rPr>
          <w:rStyle w:val="normaltextrun"/>
          <w:rFonts w:ascii="Times New Roman" w:hAnsi="Times New Roman" w:cs="Times New Roman"/>
          <w:i w:val="0"/>
          <w:iCs/>
          <w:color w:val="auto"/>
          <w:sz w:val="24"/>
          <w:szCs w:val="24"/>
        </w:rPr>
        <w:t>5%</w:t>
      </w:r>
      <w:r w:rsidRPr="0049663C">
        <w:rPr>
          <w:rStyle w:val="normaltextrun"/>
          <w:rFonts w:ascii="Times New Roman" w:hAnsi="Times New Roman" w:cs="Times New Roman"/>
          <w:i w:val="0"/>
          <w:color w:val="auto"/>
          <w:sz w:val="24"/>
          <w:szCs w:val="24"/>
        </w:rPr>
        <w:t xml:space="preserve"> do valor da </w:t>
      </w:r>
      <w:r w:rsidR="002163DF" w:rsidRPr="0049663C">
        <w:rPr>
          <w:rStyle w:val="normaltextrun"/>
          <w:rFonts w:ascii="Times New Roman" w:hAnsi="Times New Roman" w:cs="Times New Roman"/>
          <w:i w:val="0"/>
          <w:color w:val="auto"/>
          <w:sz w:val="24"/>
          <w:szCs w:val="24"/>
        </w:rPr>
        <w:t>c</w:t>
      </w:r>
      <w:r w:rsidRPr="0049663C">
        <w:rPr>
          <w:rStyle w:val="normaltextrun"/>
          <w:rFonts w:ascii="Times New Roman" w:hAnsi="Times New Roman" w:cs="Times New Roman"/>
          <w:i w:val="0"/>
          <w:color w:val="auto"/>
          <w:sz w:val="24"/>
          <w:szCs w:val="24"/>
        </w:rPr>
        <w:t>ontratação.</w:t>
      </w:r>
    </w:p>
    <w:p w14:paraId="701ED127" w14:textId="420397B3" w:rsidR="00DA4584" w:rsidRPr="0049663C" w:rsidRDefault="00DA4584" w:rsidP="00270835">
      <w:pPr>
        <w:pStyle w:val="Nvel4-R"/>
        <w:numPr>
          <w:ilvl w:val="3"/>
          <w:numId w:val="31"/>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inexecução total do contrato prevista acima na alínea “</w:t>
      </w:r>
      <w:r w:rsidRPr="0049663C">
        <w:rPr>
          <w:rStyle w:val="normaltextrun"/>
          <w:rFonts w:ascii="Times New Roman" w:hAnsi="Times New Roman" w:cs="Times New Roman"/>
          <w:b/>
          <w:i w:val="0"/>
          <w:color w:val="auto"/>
          <w:sz w:val="24"/>
          <w:szCs w:val="24"/>
        </w:rPr>
        <w:t>c</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i w:val="0"/>
          <w:color w:val="auto"/>
          <w:sz w:val="24"/>
          <w:szCs w:val="24"/>
        </w:rPr>
        <w:t>0,</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694ABC27" w14:textId="4BF78C2A" w:rsidR="00DA4584" w:rsidRPr="0049663C" w:rsidRDefault="00DA4584" w:rsidP="00270835">
      <w:pPr>
        <w:pStyle w:val="Nvel4-R"/>
        <w:numPr>
          <w:ilvl w:val="3"/>
          <w:numId w:val="31"/>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b</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73210F16" w14:textId="48EF3833" w:rsidR="00DA4584" w:rsidRPr="0049663C" w:rsidRDefault="00DA4584" w:rsidP="00270835">
      <w:pPr>
        <w:pStyle w:val="Nvel4-R"/>
        <w:numPr>
          <w:ilvl w:val="3"/>
          <w:numId w:val="31"/>
        </w:numPr>
        <w:ind w:left="567" w:firstLine="0"/>
        <w:rPr>
          <w:rFonts w:ascii="Times New Roman" w:hAnsi="Times New Roman" w:cs="Times New Roman"/>
          <w:i w:val="0"/>
          <w:color w:val="auto"/>
          <w:sz w:val="24"/>
          <w:szCs w:val="24"/>
        </w:rPr>
      </w:pPr>
      <w:bookmarkStart w:id="14" w:name="_Hlk175669195"/>
      <w:r w:rsidRPr="0049663C">
        <w:rPr>
          <w:rStyle w:val="normaltextrun"/>
          <w:rFonts w:ascii="Times New Roman" w:hAnsi="Times New Roman" w:cs="Times New Roman"/>
          <w:i w:val="0"/>
          <w:color w:val="auto"/>
          <w:sz w:val="24"/>
          <w:szCs w:val="24"/>
        </w:rPr>
        <w:t xml:space="preserve">Compensatória, em substituição à multa moratória para a infração descrita acima na alínea “d”, de </w:t>
      </w:r>
      <w:r w:rsidR="0049663C" w:rsidRPr="0049663C">
        <w:rPr>
          <w:rStyle w:val="normaltextrun"/>
          <w:rFonts w:ascii="Times New Roman" w:hAnsi="Times New Roman" w:cs="Times New Roman"/>
          <w:b/>
          <w:i w:val="0"/>
          <w:color w:val="auto"/>
          <w:sz w:val="24"/>
          <w:szCs w:val="24"/>
        </w:rPr>
        <w:t>0,5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i w:val="0"/>
          <w:color w:val="auto"/>
          <w:sz w:val="24"/>
          <w:szCs w:val="24"/>
        </w:rPr>
        <w:t>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bookmarkEnd w:id="14"/>
    <w:p w14:paraId="564CC6E9" w14:textId="19CDF0F0" w:rsidR="00DA4584" w:rsidRPr="0049663C" w:rsidRDefault="00DA4584" w:rsidP="00270835">
      <w:pPr>
        <w:pStyle w:val="Nvel4-R"/>
        <w:numPr>
          <w:ilvl w:val="3"/>
          <w:numId w:val="31"/>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a</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i w:val="0"/>
          <w:color w:val="auto"/>
          <w:sz w:val="24"/>
          <w:szCs w:val="24"/>
        </w:rPr>
        <w:t>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r w:rsidR="0049663C" w:rsidRPr="0049663C">
        <w:rPr>
          <w:rStyle w:val="normaltextrun"/>
          <w:rFonts w:ascii="Times New Roman" w:hAnsi="Times New Roman" w:cs="Times New Roman"/>
          <w:i w:val="0"/>
          <w:iCs/>
          <w:color w:val="auto"/>
          <w:sz w:val="24"/>
          <w:szCs w:val="24"/>
        </w:rPr>
        <w:t>.</w:t>
      </w:r>
    </w:p>
    <w:p w14:paraId="3FE6EF9D" w14:textId="545D0D21" w:rsidR="00DA4584" w:rsidRPr="00660974" w:rsidRDefault="00DA4584" w:rsidP="00E04885">
      <w:pPr>
        <w:pStyle w:val="Nvel02"/>
        <w:numPr>
          <w:ilvl w:val="1"/>
          <w:numId w:val="31"/>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aplicação das sanções previstas </w:t>
      </w:r>
      <w:bookmarkStart w:id="15" w:name="_Hlk170830409"/>
      <w:r w:rsidRPr="00660974">
        <w:rPr>
          <w:rStyle w:val="normaltextrun"/>
          <w:rFonts w:ascii="Times New Roman" w:hAnsi="Times New Roman" w:cs="Times New Roman"/>
          <w:color w:val="000000"/>
          <w:sz w:val="24"/>
          <w:szCs w:val="24"/>
        </w:rPr>
        <w:t xml:space="preserve">neste </w:t>
      </w:r>
      <w:r w:rsidR="00F01258" w:rsidRPr="00660974">
        <w:rPr>
          <w:rFonts w:ascii="Times New Roman" w:hAnsi="Times New Roman" w:cs="Times New Roman"/>
          <w:sz w:val="24"/>
          <w:szCs w:val="24"/>
        </w:rPr>
        <w:t xml:space="preserve">Termo de Referência </w:t>
      </w:r>
      <w:bookmarkEnd w:id="15"/>
      <w:r w:rsidRPr="00660974">
        <w:rPr>
          <w:rStyle w:val="normaltextrun"/>
          <w:rFonts w:ascii="Times New Roman" w:hAnsi="Times New Roman" w:cs="Times New Roman"/>
          <w:color w:val="000000"/>
          <w:sz w:val="24"/>
          <w:szCs w:val="24"/>
        </w:rPr>
        <w:t>não exclui, em hipótese alguma, a obrigação de reparação integral do dano causado ao Contratante</w:t>
      </w:r>
      <w:r w:rsidR="001418DA" w:rsidRPr="00660974">
        <w:rPr>
          <w:rStyle w:val="normaltextrun"/>
          <w:rFonts w:ascii="Times New Roman" w:hAnsi="Times New Roman" w:cs="Times New Roman"/>
          <w:sz w:val="24"/>
          <w:szCs w:val="24"/>
        </w:rPr>
        <w:t>.</w:t>
      </w:r>
    </w:p>
    <w:p w14:paraId="1983203F" w14:textId="65833CBF" w:rsidR="00DA4584" w:rsidRPr="00660974" w:rsidRDefault="00DA4584" w:rsidP="00E04885">
      <w:pPr>
        <w:pStyle w:val="Nvel02"/>
        <w:numPr>
          <w:ilvl w:val="1"/>
          <w:numId w:val="31"/>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Todas as sanções previstas neste </w:t>
      </w:r>
      <w:r w:rsidR="00F01258" w:rsidRPr="00660974">
        <w:rPr>
          <w:rFonts w:ascii="Times New Roman" w:hAnsi="Times New Roman" w:cs="Times New Roman"/>
          <w:sz w:val="24"/>
          <w:szCs w:val="24"/>
        </w:rPr>
        <w:t>Termo de Referência</w:t>
      </w:r>
      <w:r w:rsidRPr="00660974">
        <w:rPr>
          <w:rStyle w:val="normaltextrun"/>
          <w:rFonts w:ascii="Times New Roman" w:hAnsi="Times New Roman" w:cs="Times New Roman"/>
          <w:color w:val="000000"/>
          <w:sz w:val="24"/>
          <w:szCs w:val="24"/>
        </w:rPr>
        <w:t xml:space="preserve"> poderão ser aplicadas cumulativamente com a multa</w:t>
      </w:r>
      <w:r w:rsidR="001418DA" w:rsidRPr="00660974">
        <w:rPr>
          <w:rStyle w:val="normaltextrun"/>
          <w:rFonts w:ascii="Times New Roman" w:hAnsi="Times New Roman" w:cs="Times New Roman"/>
          <w:sz w:val="24"/>
          <w:szCs w:val="24"/>
        </w:rPr>
        <w:t>.</w:t>
      </w:r>
    </w:p>
    <w:p w14:paraId="5678CBEE" w14:textId="77977272" w:rsidR="00DA4584" w:rsidRPr="00660974" w:rsidRDefault="00DA4584" w:rsidP="00E04885">
      <w:pPr>
        <w:pStyle w:val="Nvel02"/>
        <w:numPr>
          <w:ilvl w:val="1"/>
          <w:numId w:val="31"/>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Antes da aplicação da </w:t>
      </w:r>
      <w:r w:rsidRPr="00660974">
        <w:rPr>
          <w:rStyle w:val="normaltextrun"/>
          <w:rFonts w:ascii="Times New Roman" w:hAnsi="Times New Roman" w:cs="Times New Roman"/>
          <w:sz w:val="24"/>
          <w:szCs w:val="24"/>
        </w:rPr>
        <w:t>multa</w:t>
      </w:r>
      <w:r w:rsidRPr="00660974">
        <w:rPr>
          <w:rFonts w:ascii="Times New Roman" w:hAnsi="Times New Roman" w:cs="Times New Roman"/>
          <w:sz w:val="24"/>
          <w:szCs w:val="24"/>
        </w:rPr>
        <w:t xml:space="preserve"> será facultada a defesa do interessado no prazo de 15 (quinze) dias úteis, contado da data de sua intimação</w:t>
      </w:r>
      <w:r w:rsidR="001418DA" w:rsidRPr="00660974">
        <w:rPr>
          <w:rStyle w:val="normaltextrun"/>
          <w:rFonts w:ascii="Times New Roman" w:hAnsi="Times New Roman" w:cs="Times New Roman"/>
          <w:sz w:val="24"/>
          <w:szCs w:val="24"/>
        </w:rPr>
        <w:t>.</w:t>
      </w:r>
    </w:p>
    <w:p w14:paraId="73344864" w14:textId="1B31B38A" w:rsidR="00DA4584" w:rsidRPr="00660974" w:rsidRDefault="00DA4584" w:rsidP="00E04885">
      <w:pPr>
        <w:pStyle w:val="Nvel02"/>
        <w:numPr>
          <w:ilvl w:val="1"/>
          <w:numId w:val="31"/>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Se a multa aplicada e as indenizações cabíveis forem superiores ao valor do pagamento </w:t>
      </w:r>
      <w:r w:rsidRPr="00660974">
        <w:rPr>
          <w:rFonts w:ascii="Times New Roman" w:hAnsi="Times New Roman" w:cs="Times New Roman"/>
          <w:sz w:val="24"/>
          <w:szCs w:val="24"/>
        </w:rPr>
        <w:t>eventualmente</w:t>
      </w:r>
      <w:r w:rsidRPr="00660974">
        <w:rPr>
          <w:rStyle w:val="normaltextrun"/>
          <w:rFonts w:ascii="Times New Roman" w:hAnsi="Times New Roman" w:cs="Times New Roman"/>
          <w:color w:val="000000"/>
          <w:sz w:val="24"/>
          <w:szCs w:val="24"/>
        </w:rPr>
        <w:t xml:space="preserve"> devido pelo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além da perda desse valor, a diferença será descontada da garantia prestada ou será cobrada judicialmente</w:t>
      </w:r>
      <w:r w:rsidR="001418DA" w:rsidRPr="00660974">
        <w:rPr>
          <w:rStyle w:val="normaltextrun"/>
          <w:rFonts w:ascii="Times New Roman" w:hAnsi="Times New Roman" w:cs="Times New Roman"/>
          <w:color w:val="000000"/>
          <w:sz w:val="24"/>
          <w:szCs w:val="24"/>
        </w:rPr>
        <w:t>.</w:t>
      </w:r>
    </w:p>
    <w:p w14:paraId="37CA29DA" w14:textId="45CD3DF7" w:rsidR="00DA4584" w:rsidRPr="0049663C" w:rsidRDefault="00FA3FA4" w:rsidP="00E04885">
      <w:pPr>
        <w:pStyle w:val="Nvel02"/>
        <w:numPr>
          <w:ilvl w:val="1"/>
          <w:numId w:val="31"/>
        </w:numPr>
        <w:tabs>
          <w:tab w:val="left" w:pos="426"/>
        </w:tabs>
        <w:ind w:left="0" w:firstLine="0"/>
        <w:rPr>
          <w:rFonts w:ascii="Times New Roman" w:hAnsi="Times New Roman" w:cs="Times New Roman"/>
          <w:sz w:val="24"/>
          <w:szCs w:val="24"/>
        </w:rPr>
      </w:pPr>
      <w:r w:rsidRPr="0049663C">
        <w:rPr>
          <w:rStyle w:val="normaltextrun"/>
          <w:rFonts w:ascii="Times New Roman" w:hAnsi="Times New Roman" w:cs="Times New Roman"/>
          <w:sz w:val="24"/>
          <w:szCs w:val="24"/>
        </w:rPr>
        <w:t>A</w:t>
      </w:r>
      <w:r w:rsidR="00DA4584" w:rsidRPr="0049663C">
        <w:rPr>
          <w:rStyle w:val="normaltextrun"/>
          <w:rFonts w:ascii="Times New Roman" w:hAnsi="Times New Roman" w:cs="Times New Roman"/>
          <w:sz w:val="24"/>
          <w:szCs w:val="24"/>
        </w:rPr>
        <w:t xml:space="preserve"> multa poderá ser recolhida </w:t>
      </w:r>
      <w:r w:rsidR="00DA4584" w:rsidRPr="0049663C">
        <w:rPr>
          <w:rFonts w:ascii="Times New Roman" w:hAnsi="Times New Roman" w:cs="Times New Roman"/>
          <w:sz w:val="24"/>
          <w:szCs w:val="24"/>
        </w:rPr>
        <w:t>administrativamente</w:t>
      </w:r>
      <w:r w:rsidR="00DA4584" w:rsidRPr="0049663C">
        <w:rPr>
          <w:rStyle w:val="normaltextrun"/>
          <w:rFonts w:ascii="Times New Roman" w:hAnsi="Times New Roman" w:cs="Times New Roman"/>
          <w:sz w:val="24"/>
          <w:szCs w:val="24"/>
        </w:rPr>
        <w:t xml:space="preserve"> no prazo máximo de </w:t>
      </w:r>
      <w:r w:rsidR="0049663C" w:rsidRPr="0049663C">
        <w:rPr>
          <w:rStyle w:val="normaltextrun"/>
          <w:rFonts w:ascii="Times New Roman" w:hAnsi="Times New Roman" w:cs="Times New Roman"/>
          <w:i/>
          <w:sz w:val="24"/>
          <w:szCs w:val="24"/>
        </w:rPr>
        <w:t>15</w:t>
      </w:r>
      <w:r w:rsidR="00DA4584" w:rsidRPr="0049663C">
        <w:rPr>
          <w:rStyle w:val="normaltextrun"/>
          <w:rFonts w:ascii="Times New Roman" w:hAnsi="Times New Roman" w:cs="Times New Roman"/>
          <w:sz w:val="24"/>
          <w:szCs w:val="24"/>
        </w:rPr>
        <w:t xml:space="preserve"> (</w:t>
      </w:r>
      <w:r w:rsidR="0049663C" w:rsidRPr="0049663C">
        <w:rPr>
          <w:rStyle w:val="normaltextrun"/>
          <w:rFonts w:ascii="Times New Roman" w:hAnsi="Times New Roman" w:cs="Times New Roman"/>
          <w:i/>
          <w:iCs w:val="0"/>
          <w:sz w:val="24"/>
          <w:szCs w:val="24"/>
        </w:rPr>
        <w:t>quinze</w:t>
      </w:r>
      <w:r w:rsidR="00DA4584" w:rsidRPr="0049663C">
        <w:rPr>
          <w:rStyle w:val="normaltextrun"/>
          <w:rFonts w:ascii="Times New Roman" w:hAnsi="Times New Roman" w:cs="Times New Roman"/>
          <w:sz w:val="24"/>
          <w:szCs w:val="24"/>
        </w:rPr>
        <w:t>) dias, a contar da data do recebimento da comunicação enviada pela autoridade competente.</w:t>
      </w:r>
    </w:p>
    <w:p w14:paraId="61B45E0B" w14:textId="04AB8544" w:rsidR="00DA4584" w:rsidRPr="00660974" w:rsidRDefault="00DA4584" w:rsidP="00E04885">
      <w:pPr>
        <w:pStyle w:val="Nvel02"/>
        <w:numPr>
          <w:ilvl w:val="1"/>
          <w:numId w:val="31"/>
        </w:numPr>
        <w:tabs>
          <w:tab w:val="left" w:pos="426"/>
        </w:tabs>
        <w:ind w:left="0" w:firstLine="0"/>
        <w:rPr>
          <w:rStyle w:val="eop"/>
          <w:rFonts w:ascii="Times New Roman" w:hAnsi="Times New Roman" w:cs="Times New Roman"/>
          <w:color w:val="000000"/>
          <w:sz w:val="24"/>
          <w:szCs w:val="24"/>
        </w:rPr>
      </w:pPr>
      <w:r w:rsidRPr="00660974">
        <w:rPr>
          <w:rStyle w:val="normaltextrun"/>
          <w:rFonts w:ascii="Times New Roman" w:hAnsi="Times New Roman" w:cs="Times New Roman"/>
          <w:color w:val="000000"/>
          <w:sz w:val="24"/>
          <w:szCs w:val="24"/>
        </w:rPr>
        <w:t xml:space="preserve">A aplicação das sanções realizar-se-á em processo administrativo que assegure o contraditório e a ampla defesa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observando-se o procedimento previsto no caput e </w:t>
      </w:r>
      <w:r w:rsidRPr="00660974">
        <w:rPr>
          <w:rStyle w:val="normaltextrun"/>
          <w:rFonts w:ascii="Times New Roman" w:hAnsi="Times New Roman" w:cs="Times New Roman"/>
          <w:sz w:val="24"/>
          <w:szCs w:val="24"/>
        </w:rPr>
        <w:t>parágrafos do art. 158 da Lei nº 14.133, de 2021, para as penalidades de impedimento de licitar e contratar e de</w:t>
      </w:r>
      <w:r w:rsidRPr="00660974">
        <w:rPr>
          <w:rStyle w:val="normaltextrun"/>
          <w:rFonts w:ascii="Times New Roman" w:hAnsi="Times New Roman" w:cs="Times New Roman"/>
          <w:color w:val="000000"/>
          <w:sz w:val="24"/>
          <w:szCs w:val="24"/>
        </w:rPr>
        <w:t xml:space="preserve"> declaração de inidoneidade para licitar ou contratar.</w:t>
      </w:r>
    </w:p>
    <w:p w14:paraId="5D5328C1" w14:textId="4538AA2E" w:rsidR="007518AA" w:rsidRPr="00660974" w:rsidRDefault="00DA4584" w:rsidP="00270835">
      <w:pPr>
        <w:pStyle w:val="Nivel3"/>
        <w:numPr>
          <w:ilvl w:val="2"/>
          <w:numId w:val="31"/>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sz w:val="24"/>
        </w:rPr>
        <w:lastRenderedPageBreak/>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 xml:space="preserve">Os endereços de e-mail informados na proposta comercial e/ou cadastrados no </w:t>
      </w:r>
      <w:r w:rsidR="003C03B8" w:rsidRPr="00660974">
        <w:rPr>
          <w:rStyle w:val="normaltextrun"/>
          <w:rFonts w:ascii="Times New Roman" w:hAnsi="Times New Roman" w:cs="Times New Roman"/>
          <w:sz w:val="24"/>
        </w:rPr>
        <w:t>SICAF</w:t>
      </w:r>
      <w:r w:rsidRPr="00660974">
        <w:rPr>
          <w:rStyle w:val="normaltextrun"/>
          <w:rFonts w:ascii="Times New Roman" w:hAnsi="Times New Roman" w:cs="Times New Roman"/>
          <w:sz w:val="24"/>
        </w:rPr>
        <w:t xml:space="preserve"> serão considerados de uso contínuo da empresa, não cabendo alegação de desconhecimento das comunicações a eles comprovadamente enviadas.</w:t>
      </w:r>
    </w:p>
    <w:p w14:paraId="73433555" w14:textId="2C828708" w:rsidR="00DA4584" w:rsidRPr="00660974" w:rsidRDefault="00DA4584" w:rsidP="00E04885">
      <w:pPr>
        <w:pStyle w:val="Nvel02"/>
        <w:numPr>
          <w:ilvl w:val="1"/>
          <w:numId w:val="31"/>
        </w:numPr>
        <w:tabs>
          <w:tab w:val="left" w:pos="426"/>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Na aplicação </w:t>
      </w:r>
      <w:r w:rsidRPr="00660974">
        <w:rPr>
          <w:rFonts w:ascii="Times New Roman" w:hAnsi="Times New Roman" w:cs="Times New Roman"/>
          <w:sz w:val="24"/>
          <w:szCs w:val="24"/>
        </w:rPr>
        <w:t>das</w:t>
      </w:r>
      <w:r w:rsidRPr="00660974">
        <w:rPr>
          <w:rStyle w:val="normaltextrun"/>
          <w:rFonts w:ascii="Times New Roman" w:hAnsi="Times New Roman" w:cs="Times New Roman"/>
          <w:color w:val="000000"/>
          <w:sz w:val="24"/>
          <w:szCs w:val="24"/>
        </w:rPr>
        <w:t xml:space="preserve"> sanções serão considerados:</w:t>
      </w:r>
    </w:p>
    <w:p w14:paraId="7461E401" w14:textId="56C409C5"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natureza e a gravidade da infração cometida;</w:t>
      </w:r>
    </w:p>
    <w:p w14:paraId="6A74EA61" w14:textId="39B7B33E"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as peculiaridades do caso concreto;</w:t>
      </w:r>
    </w:p>
    <w:p w14:paraId="22507A5C" w14:textId="576421D8"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as circunstâncias agravantes ou atenuantes;</w:t>
      </w:r>
    </w:p>
    <w:p w14:paraId="0472DD36" w14:textId="6172B8A7"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Fonts w:ascii="Times New Roman" w:hAnsi="Times New Roman" w:cs="Times New Roman"/>
          <w:sz w:val="24"/>
        </w:rPr>
        <w:t xml:space="preserve">os danos que dela provierem para o </w:t>
      </w:r>
      <w:r w:rsidR="00D4660A" w:rsidRPr="00660974">
        <w:rPr>
          <w:rFonts w:ascii="Times New Roman" w:hAnsi="Times New Roman" w:cs="Times New Roman"/>
          <w:sz w:val="24"/>
        </w:rPr>
        <w:t>C</w:t>
      </w:r>
      <w:r w:rsidRPr="00660974">
        <w:rPr>
          <w:rFonts w:ascii="Times New Roman" w:hAnsi="Times New Roman" w:cs="Times New Roman"/>
          <w:sz w:val="24"/>
        </w:rPr>
        <w:t>ontratante;</w:t>
      </w:r>
      <w:r w:rsidR="003A58C2" w:rsidRPr="00660974">
        <w:rPr>
          <w:rStyle w:val="normaltextrun"/>
          <w:rFonts w:ascii="Times New Roman" w:hAnsi="Times New Roman" w:cs="Times New Roman"/>
          <w:sz w:val="24"/>
        </w:rPr>
        <w:t xml:space="preserve"> e</w:t>
      </w:r>
    </w:p>
    <w:p w14:paraId="459D2686" w14:textId="5427730A" w:rsidR="00DA4584" w:rsidRPr="00660974" w:rsidRDefault="00DA4584" w:rsidP="00270835">
      <w:pPr>
        <w:pStyle w:val="Nivel3"/>
        <w:numPr>
          <w:ilvl w:val="2"/>
          <w:numId w:val="31"/>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implantação ou o aperfeiçoamento de programa de integridade, conforme normas e orientações dos órgãos de controle.</w:t>
      </w:r>
    </w:p>
    <w:p w14:paraId="38DBCE94" w14:textId="161A2823" w:rsidR="00DA4584" w:rsidRPr="00660974" w:rsidRDefault="00DA4584" w:rsidP="00E04885">
      <w:pPr>
        <w:pStyle w:val="Nvel02"/>
        <w:numPr>
          <w:ilvl w:val="1"/>
          <w:numId w:val="31"/>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Os atos previstos como infrações </w:t>
      </w:r>
      <w:r w:rsidRPr="00660974">
        <w:rPr>
          <w:rStyle w:val="normaltextrun"/>
          <w:rFonts w:ascii="Times New Roman" w:hAnsi="Times New Roman" w:cs="Times New Roman"/>
          <w:sz w:val="24"/>
          <w:szCs w:val="24"/>
        </w:rPr>
        <w:t xml:space="preserve">administrativas na Lei nº 14.133, de 2021, ou em outras leis de licitações e contratos da </w:t>
      </w:r>
      <w:r w:rsidRPr="00660974">
        <w:rPr>
          <w:rFonts w:ascii="Times New Roman" w:hAnsi="Times New Roman" w:cs="Times New Roman"/>
          <w:sz w:val="24"/>
          <w:szCs w:val="24"/>
        </w:rPr>
        <w:t>Administração</w:t>
      </w:r>
      <w:r w:rsidRPr="00660974">
        <w:rPr>
          <w:rStyle w:val="normaltextrun"/>
          <w:rFonts w:ascii="Times New Roman" w:hAnsi="Times New Roman" w:cs="Times New Roman"/>
          <w:sz w:val="24"/>
          <w:szCs w:val="24"/>
        </w:rPr>
        <w:t xml:space="preserve"> Pública que também sejam tipificados como atos lesivos na Lei nº 12.846, de 2013, serão apurados e julgados conj</w:t>
      </w:r>
      <w:r w:rsidRPr="00660974">
        <w:rPr>
          <w:rStyle w:val="normaltextrun"/>
          <w:rFonts w:ascii="Times New Roman" w:hAnsi="Times New Roman" w:cs="Times New Roman"/>
          <w:color w:val="000000"/>
          <w:sz w:val="24"/>
          <w:szCs w:val="24"/>
        </w:rPr>
        <w:t xml:space="preserve">untamente, nos mesmos autos, observados o rito procedimental e autoridade competente definidos na </w:t>
      </w:r>
      <w:r w:rsidRPr="00660974">
        <w:rPr>
          <w:rStyle w:val="normaltextrun"/>
          <w:rFonts w:ascii="Times New Roman" w:hAnsi="Times New Roman" w:cs="Times New Roman"/>
          <w:sz w:val="24"/>
          <w:szCs w:val="24"/>
        </w:rPr>
        <w:t>referida Lei.</w:t>
      </w:r>
    </w:p>
    <w:p w14:paraId="6390CCD2" w14:textId="4E5E1FBB" w:rsidR="00DA4584" w:rsidRPr="00660974" w:rsidRDefault="00DA4584" w:rsidP="00E04885">
      <w:pPr>
        <w:pStyle w:val="Nvel02"/>
        <w:numPr>
          <w:ilvl w:val="1"/>
          <w:numId w:val="31"/>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personalidade jurídica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poderá ser desconsiderada sempre que utilizada com abuso do direito para facilitar, encobrir ou dissimular a prática dos atos ilícitos </w:t>
      </w:r>
      <w:bookmarkStart w:id="16" w:name="_Hlk170830482"/>
      <w:r w:rsidRPr="00660974">
        <w:rPr>
          <w:rStyle w:val="normaltextrun"/>
          <w:rFonts w:ascii="Times New Roman" w:hAnsi="Times New Roman" w:cs="Times New Roman"/>
          <w:color w:val="000000"/>
          <w:sz w:val="24"/>
          <w:szCs w:val="24"/>
        </w:rPr>
        <w:t xml:space="preserve">previstos </w:t>
      </w:r>
      <w:r w:rsidR="00F01258" w:rsidRPr="00660974">
        <w:rPr>
          <w:rFonts w:ascii="Times New Roman" w:hAnsi="Times New Roman" w:cs="Times New Roman"/>
          <w:sz w:val="24"/>
          <w:szCs w:val="24"/>
        </w:rPr>
        <w:t>neste Termo de Referência</w:t>
      </w:r>
      <w:bookmarkEnd w:id="16"/>
      <w:r w:rsidRPr="00660974">
        <w:rPr>
          <w:rStyle w:val="normaltextrun"/>
          <w:rFonts w:ascii="Times New Roman" w:hAnsi="Times New Roman" w:cs="Times New Roman"/>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observados, em todos os casos, o contraditório, a ampla defesa e a obrigatoriedade de análise jurídica prévia</w:t>
      </w:r>
      <w:r w:rsidR="003A58C2" w:rsidRPr="00660974">
        <w:rPr>
          <w:rStyle w:val="normaltextrun"/>
          <w:rFonts w:ascii="Times New Roman" w:hAnsi="Times New Roman" w:cs="Times New Roman"/>
          <w:color w:val="000000"/>
          <w:sz w:val="24"/>
          <w:szCs w:val="24"/>
        </w:rPr>
        <w:t>.</w:t>
      </w:r>
    </w:p>
    <w:p w14:paraId="450E71F3" w14:textId="1460F72E" w:rsidR="00DA4584" w:rsidRPr="00660974" w:rsidRDefault="00DA4584" w:rsidP="00E04885">
      <w:pPr>
        <w:pStyle w:val="Nvel02"/>
        <w:numPr>
          <w:ilvl w:val="1"/>
          <w:numId w:val="31"/>
        </w:numPr>
        <w:tabs>
          <w:tab w:val="left" w:pos="567"/>
        </w:tabs>
        <w:ind w:left="0" w:firstLine="0"/>
        <w:rPr>
          <w:rStyle w:val="normaltextrun"/>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deverá, no prazo máximo </w:t>
      </w:r>
      <w:r w:rsidRPr="00660974">
        <w:rPr>
          <w:rStyle w:val="normaltextrun"/>
          <w:rFonts w:ascii="Times New Roman" w:hAnsi="Times New Roman" w:cs="Times New Roman"/>
          <w:sz w:val="24"/>
          <w:szCs w:val="24"/>
        </w:rPr>
        <w:t>de</w:t>
      </w:r>
      <w:r w:rsidRPr="00660974">
        <w:rPr>
          <w:rStyle w:val="normaltextrun"/>
          <w:rFonts w:ascii="Times New Roman" w:hAnsi="Times New Roman" w:cs="Times New Roman"/>
          <w:color w:val="000000"/>
          <w:sz w:val="24"/>
          <w:szCs w:val="24"/>
        </w:rPr>
        <w:t xml:space="preserve"> 15 (quinze) dias úteis, contado da data de aplicação da sanção, </w:t>
      </w:r>
      <w:r w:rsidRPr="00660974">
        <w:rPr>
          <w:rFonts w:ascii="Times New Roman" w:hAnsi="Times New Roman" w:cs="Times New Roman"/>
          <w:sz w:val="24"/>
          <w:szCs w:val="24"/>
        </w:rPr>
        <w:t>informar</w:t>
      </w:r>
      <w:r w:rsidRPr="00660974">
        <w:rPr>
          <w:rStyle w:val="normaltextrun"/>
          <w:rFonts w:ascii="Times New Roman" w:hAnsi="Times New Roman" w:cs="Times New Roman"/>
          <w:color w:val="000000"/>
          <w:sz w:val="24"/>
          <w:szCs w:val="24"/>
        </w:rPr>
        <w:t xml:space="preserve"> e manter atualizados os dados relativos às sanções por ela aplicadas, para fins de publicidade no Cadastro Nacional de Empresas Inidôneas e Suspensas (</w:t>
      </w:r>
      <w:r w:rsidR="00A02A72" w:rsidRPr="00660974">
        <w:rPr>
          <w:rStyle w:val="normaltextrun"/>
          <w:rFonts w:ascii="Times New Roman" w:hAnsi="Times New Roman" w:cs="Times New Roman"/>
          <w:color w:val="000000"/>
          <w:sz w:val="24"/>
          <w:szCs w:val="24"/>
        </w:rPr>
        <w:t>CEIS</w:t>
      </w:r>
      <w:r w:rsidRPr="00660974">
        <w:rPr>
          <w:rStyle w:val="normaltextrun"/>
          <w:rFonts w:ascii="Times New Roman" w:hAnsi="Times New Roman" w:cs="Times New Roman"/>
          <w:color w:val="000000"/>
          <w:sz w:val="24"/>
          <w:szCs w:val="24"/>
        </w:rPr>
        <w:t>) e no Cadastro Nacional de Empresas Punidas (</w:t>
      </w:r>
      <w:r w:rsidR="00A02A72" w:rsidRPr="00660974">
        <w:rPr>
          <w:rStyle w:val="normaltextrun"/>
          <w:rFonts w:ascii="Times New Roman" w:hAnsi="Times New Roman" w:cs="Times New Roman"/>
          <w:color w:val="000000"/>
          <w:sz w:val="24"/>
          <w:szCs w:val="24"/>
        </w:rPr>
        <w:t>CNEP</w:t>
      </w:r>
      <w:r w:rsidRPr="00660974">
        <w:rPr>
          <w:rStyle w:val="normaltextrun"/>
          <w:rFonts w:ascii="Times New Roman" w:hAnsi="Times New Roman" w:cs="Times New Roman"/>
          <w:color w:val="000000"/>
          <w:sz w:val="24"/>
          <w:szCs w:val="24"/>
        </w:rPr>
        <w:t>), instituídos no âmbito do Poder Executivo Federal.</w:t>
      </w:r>
    </w:p>
    <w:p w14:paraId="7FD94EFD" w14:textId="77777777" w:rsidR="002B39A4" w:rsidRPr="00660974" w:rsidRDefault="002B39A4" w:rsidP="00E04885">
      <w:pPr>
        <w:pStyle w:val="Nivel3"/>
        <w:numPr>
          <w:ilvl w:val="2"/>
          <w:numId w:val="31"/>
        </w:numPr>
        <w:tabs>
          <w:tab w:val="left" w:pos="851"/>
          <w:tab w:val="left" w:pos="993"/>
        </w:tabs>
        <w:ind w:left="284" w:firstLine="0"/>
        <w:rPr>
          <w:rFonts w:ascii="Times New Roman" w:hAnsi="Times New Roman" w:cs="Times New Roman"/>
          <w:sz w:val="24"/>
        </w:rPr>
      </w:pPr>
      <w:r w:rsidRPr="00660974">
        <w:rPr>
          <w:rFonts w:ascii="Times New Roman" w:hAnsi="Times New Roman" w:cs="Times New Roman"/>
          <w:sz w:val="24"/>
        </w:rPr>
        <w:t>As penalidades serão obrigatoriamente registradas no SICAF.</w:t>
      </w:r>
    </w:p>
    <w:p w14:paraId="56365310" w14:textId="721C9E0C" w:rsidR="00DA4584" w:rsidRPr="00660974" w:rsidRDefault="00DA4584" w:rsidP="00E04885">
      <w:pPr>
        <w:pStyle w:val="Nvel02"/>
        <w:numPr>
          <w:ilvl w:val="1"/>
          <w:numId w:val="31"/>
        </w:numPr>
        <w:tabs>
          <w:tab w:val="left" w:pos="567"/>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sz w:val="24"/>
          <w:szCs w:val="24"/>
        </w:rPr>
        <w:t xml:space="preserve">As sanções de impedimento de licitar e contratar e declaração de inidoneidade para licitar ou contratar são passíveis </w:t>
      </w:r>
      <w:r w:rsidRPr="00660974">
        <w:rPr>
          <w:rFonts w:ascii="Times New Roman" w:hAnsi="Times New Roman" w:cs="Times New Roman"/>
          <w:sz w:val="24"/>
          <w:szCs w:val="24"/>
        </w:rPr>
        <w:t>de</w:t>
      </w:r>
      <w:r w:rsidRPr="00660974">
        <w:rPr>
          <w:rStyle w:val="normaltextrun"/>
          <w:rFonts w:ascii="Times New Roman" w:hAnsi="Times New Roman" w:cs="Times New Roman"/>
          <w:sz w:val="24"/>
          <w:szCs w:val="24"/>
        </w:rPr>
        <w:t xml:space="preserve"> reabilitação na forma do art. 163 da Lei nº 14.133</w:t>
      </w:r>
      <w:r w:rsidR="003A58C2" w:rsidRPr="00660974">
        <w:rPr>
          <w:rStyle w:val="normaltextrun"/>
          <w:rFonts w:ascii="Times New Roman" w:hAnsi="Times New Roman" w:cs="Times New Roman"/>
          <w:sz w:val="24"/>
          <w:szCs w:val="24"/>
        </w:rPr>
        <w:t>, de 20</w:t>
      </w:r>
      <w:r w:rsidRPr="00660974">
        <w:rPr>
          <w:rStyle w:val="normaltextrun"/>
          <w:rFonts w:ascii="Times New Roman" w:hAnsi="Times New Roman" w:cs="Times New Roman"/>
          <w:sz w:val="24"/>
          <w:szCs w:val="24"/>
        </w:rPr>
        <w:t>21.</w:t>
      </w:r>
    </w:p>
    <w:p w14:paraId="65020506" w14:textId="2F03C1D2" w:rsidR="007C6AF1" w:rsidRPr="00660974" w:rsidRDefault="00DA4584"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Os</w:t>
      </w:r>
      <w:r w:rsidRPr="00660974">
        <w:rPr>
          <w:rStyle w:val="normaltextrun"/>
          <w:rFonts w:ascii="Times New Roman" w:hAnsi="Times New Roman" w:cs="Times New Roman"/>
          <w:color w:val="000000"/>
          <w:sz w:val="24"/>
          <w:szCs w:val="24"/>
        </w:rPr>
        <w:t xml:space="preserve"> débitos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para com a Administração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resultantes de multa administrativa e/ou indenizações, não inscritos em dívida ativa, poderão ser compensados, total ou parcialmente, com os créditos devidos pelo referido órgão decorrentes deste mesmo contrato ou de </w:t>
      </w:r>
      <w:r w:rsidRPr="00660974">
        <w:rPr>
          <w:rStyle w:val="normaltextrun"/>
          <w:rFonts w:ascii="Times New Roman" w:hAnsi="Times New Roman" w:cs="Times New Roman"/>
          <w:color w:val="000000"/>
          <w:sz w:val="24"/>
          <w:szCs w:val="24"/>
        </w:rPr>
        <w:lastRenderedPageBreak/>
        <w:t xml:space="preserve">outros contratos administrativos que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possua com o mesmo órgão ora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na forma </w:t>
      </w:r>
      <w:r w:rsidRPr="00660974">
        <w:rPr>
          <w:rStyle w:val="normaltextrun"/>
          <w:rFonts w:ascii="Times New Roman" w:hAnsi="Times New Roman" w:cs="Times New Roman"/>
          <w:sz w:val="24"/>
          <w:szCs w:val="24"/>
        </w:rPr>
        <w:t>da Instrução Normativa SEGES/ME nº 26, de 13 de abril de 2022.</w:t>
      </w:r>
    </w:p>
    <w:p w14:paraId="75BC8423" w14:textId="77777777" w:rsidR="006D5FA5" w:rsidRPr="00660974" w:rsidRDefault="006D5FA5" w:rsidP="00E04885">
      <w:pPr>
        <w:pStyle w:val="Nivel01"/>
        <w:numPr>
          <w:ilvl w:val="0"/>
          <w:numId w:val="31"/>
        </w:numPr>
        <w:tabs>
          <w:tab w:val="left" w:pos="284"/>
        </w:tabs>
        <w:ind w:left="0" w:firstLine="0"/>
        <w:rPr>
          <w:rFonts w:ascii="Times New Roman" w:hAnsi="Times New Roman" w:cs="Times New Roman"/>
          <w:sz w:val="24"/>
          <w:szCs w:val="24"/>
        </w:rPr>
      </w:pPr>
      <w:r w:rsidRPr="00660974">
        <w:rPr>
          <w:rFonts w:ascii="Times New Roman" w:hAnsi="Times New Roman" w:cs="Times New Roman"/>
          <w:sz w:val="24"/>
          <w:szCs w:val="24"/>
        </w:rPr>
        <w:t>CRITÉRIOS DE MEDIÇÃO E DE PAGAMENTO</w:t>
      </w:r>
    </w:p>
    <w:p w14:paraId="5C263577" w14:textId="77777777" w:rsidR="006D5FA5" w:rsidRPr="00660974" w:rsidRDefault="006D5FA5"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Recebimento</w:t>
      </w:r>
    </w:p>
    <w:p w14:paraId="40DDEEB9" w14:textId="77777777" w:rsidR="006D5FA5" w:rsidRPr="00660974" w:rsidRDefault="006D5FA5"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Os bens serão recebidos provisoriamente, de forma sumária, no ato da entrega, juntamente com a </w:t>
      </w:r>
      <w:r w:rsidRPr="00660974">
        <w:rPr>
          <w:rFonts w:ascii="Times New Roman" w:eastAsia="Calibri" w:hAnsi="Times New Roman" w:cs="Times New Roman"/>
          <w:sz w:val="24"/>
          <w:szCs w:val="24"/>
          <w:lang w:eastAsia="en-US"/>
        </w:rPr>
        <w:t>nota</w:t>
      </w:r>
      <w:r w:rsidRPr="00660974">
        <w:rPr>
          <w:rFonts w:ascii="Times New Roman" w:hAnsi="Times New Roman" w:cs="Times New Roman"/>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D1BF68B" w14:textId="0A2B36E8" w:rsidR="006D5FA5" w:rsidRPr="00154815"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154815" w:rsidRPr="00154815">
        <w:rPr>
          <w:rFonts w:ascii="Times New Roman" w:hAnsi="Times New Roman" w:cs="Times New Roman"/>
          <w:sz w:val="24"/>
          <w:szCs w:val="24"/>
          <w:lang w:eastAsia="en-US"/>
        </w:rPr>
        <w:t>10</w:t>
      </w:r>
      <w:r w:rsidRPr="00154815">
        <w:rPr>
          <w:rFonts w:ascii="Times New Roman" w:hAnsi="Times New Roman" w:cs="Times New Roman"/>
          <w:sz w:val="24"/>
          <w:szCs w:val="24"/>
          <w:lang w:eastAsia="en-US"/>
        </w:rPr>
        <w:t xml:space="preserve"> (</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a contar da notificação da contratada, às suas custas, sem prejuízo da aplicação das penalidades.</w:t>
      </w:r>
    </w:p>
    <w:p w14:paraId="54CDE2F9" w14:textId="4E7241DD" w:rsidR="006D5FA5" w:rsidRPr="00154815"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O recebimento definitivo ocorrerá no prazo de </w:t>
      </w:r>
      <w:r w:rsidR="00154815" w:rsidRPr="00154815">
        <w:rPr>
          <w:rFonts w:ascii="Times New Roman" w:hAnsi="Times New Roman" w:cs="Times New Roman"/>
          <w:sz w:val="24"/>
          <w:szCs w:val="24"/>
          <w:lang w:eastAsia="en-US"/>
        </w:rPr>
        <w:t xml:space="preserve">10 </w:t>
      </w:r>
      <w:r w:rsidRPr="00154815">
        <w:rPr>
          <w:rFonts w:ascii="Times New Roman" w:hAnsi="Times New Roman" w:cs="Times New Roman"/>
          <w:sz w:val="24"/>
          <w:szCs w:val="24"/>
          <w:lang w:eastAsia="en-US"/>
        </w:rPr>
        <w:t>(</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úteis, a contar do recebimento da nota fiscal ou instrumento de cobrança equivalente pela Administração, após a verificação da qualidade e quantidade do material e consequente aceitação mediante termo detalhado.</w:t>
      </w:r>
    </w:p>
    <w:p w14:paraId="7989584C" w14:textId="6E000B16" w:rsidR="006D5FA5" w:rsidRPr="00154815"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Para as contratações decorrentes de despesas cujos valores não ultrapassem o limite de que trata o inciso II do art. 75 da Lei nº 14.133, de 2021, o prazo máximo para o recebimento definitivo será de até </w:t>
      </w:r>
      <w:r w:rsidR="00154815" w:rsidRPr="00154815">
        <w:rPr>
          <w:rFonts w:ascii="Times New Roman" w:hAnsi="Times New Roman" w:cs="Times New Roman"/>
          <w:sz w:val="24"/>
          <w:szCs w:val="24"/>
          <w:lang w:eastAsia="en-US"/>
        </w:rPr>
        <w:t>10</w:t>
      </w:r>
      <w:r w:rsidRPr="00154815">
        <w:rPr>
          <w:rFonts w:ascii="Times New Roman" w:hAnsi="Times New Roman" w:cs="Times New Roman"/>
          <w:sz w:val="24"/>
          <w:szCs w:val="24"/>
          <w:lang w:eastAsia="en-US"/>
        </w:rPr>
        <w:t xml:space="preserve"> (</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úteis.</w:t>
      </w:r>
    </w:p>
    <w:p w14:paraId="250D66C1" w14:textId="77777777" w:rsidR="006D5FA5" w:rsidRPr="00660974"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660974"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No caso de controvérsia sobre a execução do objeto, quanto à dimensão, qualidade e quantidade, deverá ser observado o teor do art. 143 da Lei nº 14.133, de 2021, comunicando-se à empresa para emissão de Nota Fiscal </w:t>
      </w:r>
      <w:r w:rsidR="00DA4D19" w:rsidRPr="00660974">
        <w:rPr>
          <w:rFonts w:ascii="Times New Roman" w:hAnsi="Times New Roman" w:cs="Times New Roman"/>
          <w:sz w:val="24"/>
          <w:szCs w:val="24"/>
          <w:lang w:eastAsia="en-US"/>
        </w:rPr>
        <w:t xml:space="preserve">quanto </w:t>
      </w:r>
      <w:r w:rsidRPr="00660974">
        <w:rPr>
          <w:rFonts w:ascii="Times New Roman" w:hAnsi="Times New Roman" w:cs="Times New Roman"/>
          <w:sz w:val="24"/>
          <w:szCs w:val="24"/>
          <w:lang w:eastAsia="en-US"/>
        </w:rPr>
        <w:t>à parcela incontroversa da execução do objeto, para efeito de liquidação e pagamento.</w:t>
      </w:r>
    </w:p>
    <w:p w14:paraId="3E757718" w14:textId="39C1D973" w:rsidR="006D5FA5" w:rsidRPr="00660974"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prazo para a solução, pelo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66AE28" w14:textId="77777777" w:rsidR="006D5FA5" w:rsidRPr="00660974" w:rsidRDefault="006D5FA5" w:rsidP="00E04885">
      <w:pPr>
        <w:pStyle w:val="Nvel02"/>
        <w:numPr>
          <w:ilvl w:val="1"/>
          <w:numId w:val="31"/>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recebimento provisório ou definitivo não excluirá a responsabilidade civil pela solidez e pela segurança </w:t>
      </w:r>
      <w:r w:rsidR="00C92636" w:rsidRPr="00660974">
        <w:rPr>
          <w:rFonts w:ascii="Times New Roman" w:hAnsi="Times New Roman" w:cs="Times New Roman"/>
          <w:sz w:val="24"/>
          <w:szCs w:val="24"/>
          <w:lang w:eastAsia="en-US"/>
        </w:rPr>
        <w:t xml:space="preserve">dos bens </w:t>
      </w:r>
      <w:r w:rsidRPr="00660974">
        <w:rPr>
          <w:rFonts w:ascii="Times New Roman" w:hAnsi="Times New Roman" w:cs="Times New Roman"/>
          <w:sz w:val="24"/>
          <w:szCs w:val="24"/>
          <w:lang w:eastAsia="en-US"/>
        </w:rPr>
        <w:t>nem a responsabilidade ético-profissional pela perfeita execução do contrato.</w:t>
      </w:r>
    </w:p>
    <w:p w14:paraId="6D341796" w14:textId="640FE40D" w:rsidR="3EF97F2F" w:rsidRPr="00660974" w:rsidRDefault="3EF97F2F"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As atividades de montagem, instalação e quaisquer outras necessárias para o funcionamento ou uso do bem correrão por conta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e são condição para o recebimento do objeto.</w:t>
      </w:r>
    </w:p>
    <w:p w14:paraId="2B8D1D87" w14:textId="77777777" w:rsidR="00957D56" w:rsidRDefault="00957D56" w:rsidP="00E93D90">
      <w:pPr>
        <w:pStyle w:val="Nvel1-SemNumerao"/>
        <w:rPr>
          <w:rFonts w:ascii="Times New Roman" w:hAnsi="Times New Roman" w:cs="Times New Roman"/>
          <w:sz w:val="24"/>
          <w:szCs w:val="24"/>
        </w:rPr>
      </w:pPr>
    </w:p>
    <w:p w14:paraId="67F8A200" w14:textId="12DFB771"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Liquidação</w:t>
      </w:r>
    </w:p>
    <w:p w14:paraId="486BD21C" w14:textId="77777777" w:rsidR="00573B28"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art. 7º, </w:t>
      </w:r>
      <w:r w:rsidR="00D71EEB" w:rsidRPr="00660974">
        <w:rPr>
          <w:rFonts w:ascii="Times New Roman" w:hAnsi="Times New Roman" w:cs="Times New Roman"/>
          <w:sz w:val="24"/>
          <w:szCs w:val="24"/>
        </w:rPr>
        <w:t>§</w:t>
      </w:r>
      <w:r w:rsidR="128B6E55" w:rsidRPr="00660974">
        <w:rPr>
          <w:rFonts w:ascii="Times New Roman" w:hAnsi="Times New Roman" w:cs="Times New Roman"/>
          <w:sz w:val="24"/>
          <w:szCs w:val="24"/>
        </w:rPr>
        <w:t>3</w:t>
      </w:r>
      <w:r w:rsidRPr="00660974">
        <w:rPr>
          <w:rFonts w:ascii="Times New Roman" w:hAnsi="Times New Roman" w:cs="Times New Roman"/>
          <w:sz w:val="24"/>
          <w:szCs w:val="24"/>
        </w:rPr>
        <w:t>º da Instrução Normativa SEGES/ME nº 77/2022.</w:t>
      </w:r>
    </w:p>
    <w:p w14:paraId="306F01D2" w14:textId="2BAC915C" w:rsidR="006D5FA5" w:rsidRPr="00660974" w:rsidRDefault="006D5FA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DA5A038" w14:textId="77777777" w:rsidR="006D5FA5" w:rsidRPr="00660974" w:rsidRDefault="006D5FA5"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039CB950" w:rsidR="00F67937" w:rsidRPr="00660974" w:rsidRDefault="006D5FA5"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prazo de validade;</w:t>
      </w:r>
    </w:p>
    <w:p w14:paraId="15191A8C" w14:textId="4F8F687A" w:rsidR="00F67937" w:rsidRPr="00660974" w:rsidRDefault="006D5FA5"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a data da emissão; </w:t>
      </w:r>
    </w:p>
    <w:p w14:paraId="41253B3C" w14:textId="4372E883" w:rsidR="00F67937" w:rsidRPr="00660974" w:rsidRDefault="00573B28"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os dados do contrato e do órgão contratante;</w:t>
      </w:r>
      <w:r w:rsidR="006D5FA5" w:rsidRPr="00660974">
        <w:rPr>
          <w:rFonts w:ascii="Times New Roman" w:hAnsi="Times New Roman" w:cs="Times New Roman"/>
          <w:sz w:val="24"/>
        </w:rPr>
        <w:t xml:space="preserve"> </w:t>
      </w:r>
    </w:p>
    <w:p w14:paraId="4C5E4729" w14:textId="0D4DB563" w:rsidR="00F67937" w:rsidRPr="00660974" w:rsidRDefault="006D5FA5"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o período respectivo de execução do contrato; </w:t>
      </w:r>
    </w:p>
    <w:p w14:paraId="2C30B88C" w14:textId="0AEAD544" w:rsidR="00F67937" w:rsidRPr="00660974" w:rsidRDefault="00573B28"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valor a pagar; e</w:t>
      </w:r>
      <w:r w:rsidR="006D5FA5" w:rsidRPr="00660974">
        <w:rPr>
          <w:rFonts w:ascii="Times New Roman" w:hAnsi="Times New Roman" w:cs="Times New Roman"/>
          <w:sz w:val="24"/>
        </w:rPr>
        <w:t xml:space="preserve"> </w:t>
      </w:r>
    </w:p>
    <w:p w14:paraId="642493E5" w14:textId="771B324D" w:rsidR="006D5FA5" w:rsidRPr="00660974" w:rsidRDefault="006D5FA5"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eventual destaque do valor de retenções tributárias cabíveis.</w:t>
      </w:r>
    </w:p>
    <w:p w14:paraId="6A4AAB81" w14:textId="36099D49" w:rsidR="006D5FA5" w:rsidRPr="00660974" w:rsidRDefault="006D5FA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 Havendo erro na apresentação da nota fiscal ou instrumento de cobrança equivalente, ou circunstância que impeça a liquidação da despesa, esta ficará sobrestada até que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providencie as medidas saneadoras, reiniciando-se o prazo após a comprovação da regularização da situação, sem ônus ao </w:t>
      </w:r>
      <w:r w:rsidR="00D4660A"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4DA2629B" w14:textId="4907DDD9" w:rsidR="006D5FA5" w:rsidRPr="00660974" w:rsidRDefault="006D5FA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660974" w:rsidRDefault="23D02F54"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A Administração deverá realizar consulta ao SICAF para:</w:t>
      </w:r>
    </w:p>
    <w:p w14:paraId="10180DBE" w14:textId="291A281D" w:rsidR="00A41760" w:rsidRPr="00660974" w:rsidRDefault="000F10E8"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verificar a manutenção das condições de habilitação exigidas;</w:t>
      </w:r>
    </w:p>
    <w:p w14:paraId="06B99FC6" w14:textId="0D36D18C" w:rsidR="000F10E8" w:rsidRPr="00660974" w:rsidRDefault="000F10E8" w:rsidP="001036DD">
      <w:pPr>
        <w:pStyle w:val="Nivel3"/>
        <w:numPr>
          <w:ilvl w:val="2"/>
          <w:numId w:val="31"/>
        </w:numPr>
        <w:tabs>
          <w:tab w:val="left" w:pos="993"/>
        </w:tabs>
        <w:ind w:left="284" w:firstLine="0"/>
        <w:rPr>
          <w:rFonts w:ascii="Times New Roman" w:hAnsi="Times New Roman" w:cs="Times New Roman"/>
          <w:sz w:val="24"/>
        </w:rPr>
      </w:pPr>
      <w:r w:rsidRPr="00660974">
        <w:rPr>
          <w:rFonts w:ascii="Times New Roman" w:hAnsi="Times New Roman" w:cs="Times New Roman"/>
          <w:sz w:val="24"/>
        </w:rPr>
        <w:t>identificar possível razão que impeça</w:t>
      </w:r>
      <w:r w:rsidR="00D25ECE" w:rsidRPr="00660974">
        <w:rPr>
          <w:rFonts w:ascii="Times New Roman" w:hAnsi="Times New Roman" w:cs="Times New Roman"/>
          <w:sz w:val="24"/>
        </w:rPr>
        <w:t xml:space="preserve"> a participação em licitação/contratação</w:t>
      </w:r>
      <w:r w:rsidRPr="00660974">
        <w:rPr>
          <w:rFonts w:ascii="Times New Roman" w:hAnsi="Times New Roman" w:cs="Times New Roman"/>
          <w:sz w:val="24"/>
        </w:rPr>
        <w:t xml:space="preserve"> no âmbito do órgão ou entidade, tais como a proibição de contratar com a Administração ou com o Poder Público</w:t>
      </w:r>
      <w:r w:rsidR="00F92DFB" w:rsidRPr="00660974">
        <w:rPr>
          <w:rFonts w:ascii="Times New Roman" w:hAnsi="Times New Roman" w:cs="Times New Roman"/>
          <w:sz w:val="24"/>
        </w:rPr>
        <w:t>,</w:t>
      </w:r>
      <w:r w:rsidRPr="00660974">
        <w:rPr>
          <w:rFonts w:ascii="Times New Roman" w:hAnsi="Times New Roman" w:cs="Times New Roman"/>
          <w:sz w:val="24"/>
        </w:rPr>
        <w:t xml:space="preserve"> bem como ocorrências impeditivas indiretas</w:t>
      </w:r>
      <w:r w:rsidR="00DF2C52" w:rsidRPr="00660974">
        <w:rPr>
          <w:rFonts w:ascii="Times New Roman" w:hAnsi="Times New Roman" w:cs="Times New Roman"/>
          <w:sz w:val="24"/>
        </w:rPr>
        <w:t>.</w:t>
      </w:r>
    </w:p>
    <w:p w14:paraId="7CAC581D" w14:textId="120679A6" w:rsidR="00573B28"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Constatando-se, junto ao SICAF, a situação de irregularidade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338304EE" w14:textId="64274F44" w:rsidR="00A41760" w:rsidRPr="00660974" w:rsidRDefault="244FED63"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lastRenderedPageBreak/>
        <w:t xml:space="preserve">Não havendo regularização ou sendo a defesa considerada improcedente,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deverá comunicar aos órgãos responsáveis pela fiscalização da regularidade fiscal quanto à inadimplência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bem como quanto à existência de pagamento a ser efetuado, para que sejam acionados os meios pertinentes e necessários para garantir o recebimento de seus créditos.</w:t>
      </w:r>
    </w:p>
    <w:p w14:paraId="4FD1EB2E" w14:textId="17A0DFAB" w:rsidR="006D5FA5" w:rsidRPr="00660974" w:rsidRDefault="006D5FA5"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Persistindo a irregularidade, 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ontratante deverá adotar as medidas necessárias à rescisão contratual nos autos do processo administrativo correspondente, assegurada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ontratado a ampla defesa. </w:t>
      </w:r>
    </w:p>
    <w:p w14:paraId="066D60A7" w14:textId="5D6D8512" w:rsidR="00513D4A" w:rsidRPr="00660974" w:rsidRDefault="244FED63"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 xml:space="preserve">Havendo a efetiva execução do objeto, os pagamentos serão realizados normalmente, até que se decida pela rescisão do contrato, caso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não regularize sua situação junto ao SICAF.</w:t>
      </w:r>
    </w:p>
    <w:p w14:paraId="64E52E28"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Prazo de pagamento</w:t>
      </w:r>
    </w:p>
    <w:p w14:paraId="2BACD15D" w14:textId="5AFD7A32" w:rsidR="006D5FA5" w:rsidRDefault="006D5FA5"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O pagamento será efetuado no prazo de até 10 (dez) dias úteis contados da finalização da liquidação da despesa, conforme seção anterior, nos termos da Instrução Normativa SEGES/ME nº 77, de 2022</w:t>
      </w:r>
      <w:r w:rsidR="00B66C2F">
        <w:rPr>
          <w:rFonts w:ascii="Times New Roman" w:hAnsi="Times New Roman" w:cs="Times New Roman"/>
          <w:sz w:val="24"/>
          <w:szCs w:val="24"/>
        </w:rPr>
        <w:t>, por meio de depósito bancário.</w:t>
      </w:r>
    </w:p>
    <w:p w14:paraId="4A055C9E" w14:textId="5177C514" w:rsidR="00B66C2F" w:rsidRDefault="00B66C2F" w:rsidP="00E04885">
      <w:pPr>
        <w:pStyle w:val="Nvel02"/>
        <w:numPr>
          <w:ilvl w:val="1"/>
          <w:numId w:val="31"/>
        </w:numPr>
        <w:ind w:left="567"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efetuado no prazo de até </w:t>
      </w:r>
      <w:r>
        <w:rPr>
          <w:rFonts w:ascii="Times New Roman" w:hAnsi="Times New Roman" w:cs="Times New Roman"/>
          <w:sz w:val="24"/>
          <w:szCs w:val="24"/>
        </w:rPr>
        <w:t>05</w:t>
      </w:r>
      <w:r w:rsidRPr="00660974">
        <w:rPr>
          <w:rFonts w:ascii="Times New Roman" w:hAnsi="Times New Roman" w:cs="Times New Roman"/>
          <w:sz w:val="24"/>
          <w:szCs w:val="24"/>
        </w:rPr>
        <w:t xml:space="preserve"> (</w:t>
      </w:r>
      <w:r>
        <w:rPr>
          <w:rFonts w:ascii="Times New Roman" w:hAnsi="Times New Roman" w:cs="Times New Roman"/>
          <w:sz w:val="24"/>
          <w:szCs w:val="24"/>
        </w:rPr>
        <w:t>cinco</w:t>
      </w:r>
      <w:r w:rsidRPr="00660974">
        <w:rPr>
          <w:rFonts w:ascii="Times New Roman" w:hAnsi="Times New Roman" w:cs="Times New Roman"/>
          <w:sz w:val="24"/>
          <w:szCs w:val="24"/>
        </w:rPr>
        <w:t>) dias úteis contados da finalização da liquidação da despesa, conforme seção anterior, nos termos da Instrução Normativa SEGES/ME nº 77, de 2022</w:t>
      </w:r>
      <w:r>
        <w:rPr>
          <w:rFonts w:ascii="Times New Roman" w:hAnsi="Times New Roman" w:cs="Times New Roman"/>
          <w:sz w:val="24"/>
          <w:szCs w:val="24"/>
        </w:rPr>
        <w:t>, por meio de boleto bancário.</w:t>
      </w:r>
    </w:p>
    <w:p w14:paraId="1FE89BCD" w14:textId="7AD063A8" w:rsidR="006D5FA5" w:rsidRPr="00660974" w:rsidRDefault="006D5FA5"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No caso de atraso pelo Contratante, os valores devidos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serão atualizados monetariamente entre o termo final do prazo de pagamento até a data de sua efetiva realização, mediante aplicação do índice de correção monetária.</w:t>
      </w:r>
    </w:p>
    <w:p w14:paraId="3AAE4EFE"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Forma de pagamento</w:t>
      </w:r>
    </w:p>
    <w:p w14:paraId="4C192BF5" w14:textId="61F523FB" w:rsidR="00573B28"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realizado </w:t>
      </w:r>
      <w:r w:rsidR="006261DB" w:rsidRPr="00660974">
        <w:rPr>
          <w:rFonts w:ascii="Times New Roman" w:hAnsi="Times New Roman" w:cs="Times New Roman"/>
          <w:sz w:val="24"/>
          <w:szCs w:val="24"/>
        </w:rPr>
        <w:t xml:space="preserve">por meio </w:t>
      </w:r>
      <w:r w:rsidRPr="00660974">
        <w:rPr>
          <w:rFonts w:ascii="Times New Roman" w:hAnsi="Times New Roman" w:cs="Times New Roman"/>
          <w:sz w:val="24"/>
          <w:szCs w:val="24"/>
        </w:rPr>
        <w:t xml:space="preserve">de ordem bancária, para crédito em banco, agência e conta corrente indicados pelo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w:t>
      </w:r>
      <w:r w:rsidR="00B66C2F">
        <w:rPr>
          <w:rFonts w:ascii="Times New Roman" w:hAnsi="Times New Roman" w:cs="Times New Roman"/>
          <w:sz w:val="24"/>
          <w:szCs w:val="24"/>
        </w:rPr>
        <w:t xml:space="preserve"> ou boleto bancário</w:t>
      </w:r>
      <w:r w:rsidRPr="00660974">
        <w:rPr>
          <w:rFonts w:ascii="Times New Roman" w:hAnsi="Times New Roman" w:cs="Times New Roman"/>
          <w:sz w:val="24"/>
          <w:szCs w:val="24"/>
        </w:rPr>
        <w:t>.</w:t>
      </w:r>
    </w:p>
    <w:p w14:paraId="7CB82CFE" w14:textId="77777777" w:rsidR="00573B28" w:rsidRPr="00660974" w:rsidRDefault="244FED6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Será considerada data do pagamento o dia em que constar como emitida a ordem bancária para pagamento.</w:t>
      </w:r>
    </w:p>
    <w:p w14:paraId="40A3080E" w14:textId="77777777" w:rsidR="00573B28" w:rsidRPr="00660974" w:rsidRDefault="244FED63"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Quando do pagamento, será efetuada a retenção tributária prevista na legislação aplicável.</w:t>
      </w:r>
    </w:p>
    <w:p w14:paraId="4978DD9F" w14:textId="77777777" w:rsidR="00573B28" w:rsidRPr="00660974" w:rsidRDefault="244FED63"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Independentemente</w:t>
      </w:r>
      <w:r w:rsidRPr="00660974">
        <w:rPr>
          <w:rFonts w:ascii="Times New Roman" w:hAnsi="Times New Roman" w:cs="Times New Roman"/>
          <w:sz w:val="24"/>
          <w:szCs w:val="24"/>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660974" w:rsidRDefault="006D5FA5" w:rsidP="00E04885">
      <w:pPr>
        <w:pStyle w:val="Nvel02"/>
        <w:numPr>
          <w:ilvl w:val="1"/>
          <w:numId w:val="31"/>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12666DE" w14:textId="77777777" w:rsidR="00957D56" w:rsidRDefault="00957D56" w:rsidP="00E93D90">
      <w:pPr>
        <w:pStyle w:val="Nvel1-SemNumerao"/>
        <w:rPr>
          <w:rFonts w:ascii="Times New Roman" w:hAnsi="Times New Roman" w:cs="Times New Roman"/>
          <w:sz w:val="24"/>
          <w:szCs w:val="24"/>
        </w:rPr>
      </w:pPr>
    </w:p>
    <w:p w14:paraId="11CABAEA" w14:textId="77777777" w:rsidR="00957D56" w:rsidRDefault="00957D56" w:rsidP="00E93D90">
      <w:pPr>
        <w:pStyle w:val="Nvel1-SemNumerao"/>
        <w:rPr>
          <w:rFonts w:ascii="Times New Roman" w:hAnsi="Times New Roman" w:cs="Times New Roman"/>
          <w:sz w:val="24"/>
          <w:szCs w:val="24"/>
        </w:rPr>
      </w:pPr>
    </w:p>
    <w:p w14:paraId="7FD7E00B" w14:textId="1945473D" w:rsidR="00E133F4" w:rsidRPr="009B4CC5" w:rsidRDefault="00E133F4" w:rsidP="00E93D90">
      <w:pPr>
        <w:pStyle w:val="Nvel1-SemNumerao"/>
        <w:rPr>
          <w:rFonts w:ascii="Times New Roman" w:hAnsi="Times New Roman" w:cs="Times New Roman"/>
          <w:sz w:val="24"/>
          <w:szCs w:val="24"/>
        </w:rPr>
      </w:pPr>
      <w:r w:rsidRPr="009B4CC5">
        <w:rPr>
          <w:rFonts w:ascii="Times New Roman" w:hAnsi="Times New Roman" w:cs="Times New Roman"/>
          <w:sz w:val="24"/>
          <w:szCs w:val="24"/>
        </w:rPr>
        <w:lastRenderedPageBreak/>
        <w:t>Reajuste</w:t>
      </w:r>
    </w:p>
    <w:p w14:paraId="17BB0B5F" w14:textId="60991725" w:rsidR="00E133F4" w:rsidRPr="009B4CC5" w:rsidRDefault="00E133F4" w:rsidP="00E04885">
      <w:pPr>
        <w:pStyle w:val="Nvel02"/>
        <w:numPr>
          <w:ilvl w:val="1"/>
          <w:numId w:val="31"/>
        </w:numPr>
        <w:ind w:left="0" w:firstLine="0"/>
        <w:rPr>
          <w:rFonts w:ascii="Times New Roman" w:hAnsi="Times New Roman" w:cs="Times New Roman"/>
          <w:sz w:val="24"/>
          <w:szCs w:val="24"/>
        </w:rPr>
      </w:pPr>
      <w:bookmarkStart w:id="17" w:name="_Hlk169693537"/>
      <w:r w:rsidRPr="009B4CC5">
        <w:rPr>
          <w:rFonts w:ascii="Times New Roman" w:hAnsi="Times New Roman" w:cs="Times New Roman"/>
          <w:sz w:val="24"/>
          <w:szCs w:val="24"/>
        </w:rPr>
        <w:t xml:space="preserve">Os preços inicialmente contratados são fixos e irreajustáveis no prazo de um ano contado da data do orçamento estimado, em </w:t>
      </w:r>
      <w:r w:rsidR="001036DD">
        <w:rPr>
          <w:rFonts w:ascii="Times New Roman" w:hAnsi="Times New Roman" w:cs="Times New Roman"/>
          <w:sz w:val="24"/>
          <w:szCs w:val="24"/>
        </w:rPr>
        <w:t>04</w:t>
      </w:r>
      <w:r w:rsidRPr="009B4CC5">
        <w:rPr>
          <w:rFonts w:ascii="Times New Roman" w:hAnsi="Times New Roman" w:cs="Times New Roman"/>
          <w:sz w:val="24"/>
          <w:szCs w:val="24"/>
        </w:rPr>
        <w:t>/</w:t>
      </w:r>
      <w:r w:rsidR="009B4CC5" w:rsidRPr="009B4CC5">
        <w:rPr>
          <w:rFonts w:ascii="Times New Roman" w:hAnsi="Times New Roman" w:cs="Times New Roman"/>
          <w:sz w:val="24"/>
          <w:szCs w:val="24"/>
        </w:rPr>
        <w:t>0</w:t>
      </w:r>
      <w:r w:rsidR="001036DD">
        <w:rPr>
          <w:rFonts w:ascii="Times New Roman" w:hAnsi="Times New Roman" w:cs="Times New Roman"/>
          <w:sz w:val="24"/>
          <w:szCs w:val="24"/>
        </w:rPr>
        <w:t>5</w:t>
      </w:r>
      <w:r w:rsidR="009B4CC5" w:rsidRPr="009B4CC5">
        <w:rPr>
          <w:rFonts w:ascii="Times New Roman" w:hAnsi="Times New Roman" w:cs="Times New Roman"/>
          <w:sz w:val="24"/>
          <w:szCs w:val="24"/>
        </w:rPr>
        <w:t>/2026</w:t>
      </w:r>
      <w:r w:rsidRPr="009B4CC5">
        <w:rPr>
          <w:rFonts w:ascii="Times New Roman" w:hAnsi="Times New Roman" w:cs="Times New Roman"/>
          <w:sz w:val="24"/>
          <w:szCs w:val="24"/>
        </w:rPr>
        <w:t>.</w:t>
      </w:r>
    </w:p>
    <w:bookmarkEnd w:id="17"/>
    <w:p w14:paraId="7DAFFB46" w14:textId="2ECEA948" w:rsidR="00E133F4" w:rsidRPr="009B4CC5" w:rsidRDefault="00E133F4" w:rsidP="00E04885">
      <w:pPr>
        <w:pStyle w:val="Nvel02"/>
        <w:numPr>
          <w:ilvl w:val="1"/>
          <w:numId w:val="31"/>
        </w:numPr>
        <w:ind w:left="0" w:firstLine="0"/>
        <w:rPr>
          <w:rFonts w:ascii="Times New Roman" w:hAnsi="Times New Roman" w:cs="Times New Roman"/>
          <w:sz w:val="24"/>
          <w:szCs w:val="24"/>
        </w:rPr>
      </w:pPr>
      <w:r w:rsidRPr="009B4CC5">
        <w:rPr>
          <w:rFonts w:ascii="Times New Roman" w:hAnsi="Times New Roman" w:cs="Times New Roman"/>
          <w:sz w:val="24"/>
          <w:szCs w:val="24"/>
        </w:rPr>
        <w:t xml:space="preserve">Após o interregno de um ano, e independentemente de pedido do </w:t>
      </w:r>
      <w:r w:rsidR="00432CEF" w:rsidRPr="009B4CC5">
        <w:rPr>
          <w:rFonts w:ascii="Times New Roman" w:hAnsi="Times New Roman" w:cs="Times New Roman"/>
          <w:sz w:val="24"/>
          <w:szCs w:val="24"/>
        </w:rPr>
        <w:t>C</w:t>
      </w:r>
      <w:r w:rsidRPr="009B4CC5">
        <w:rPr>
          <w:rFonts w:ascii="Times New Roman" w:hAnsi="Times New Roman" w:cs="Times New Roman"/>
          <w:sz w:val="24"/>
          <w:szCs w:val="24"/>
        </w:rPr>
        <w:t xml:space="preserve">ontratado, os preços iniciais serão reajustados, mediante a aplicação, pelo </w:t>
      </w:r>
      <w:r w:rsidR="00D4660A" w:rsidRPr="009B4CC5">
        <w:rPr>
          <w:rFonts w:ascii="Times New Roman" w:hAnsi="Times New Roman" w:cs="Times New Roman"/>
          <w:sz w:val="24"/>
          <w:szCs w:val="24"/>
        </w:rPr>
        <w:t>C</w:t>
      </w:r>
      <w:r w:rsidRPr="009B4CC5">
        <w:rPr>
          <w:rFonts w:ascii="Times New Roman" w:hAnsi="Times New Roman" w:cs="Times New Roman"/>
          <w:sz w:val="24"/>
          <w:szCs w:val="24"/>
        </w:rPr>
        <w:t>ontratante, do índice</w:t>
      </w:r>
      <w:r w:rsidR="009B4CC5" w:rsidRPr="009B4CC5">
        <w:rPr>
          <w:rFonts w:ascii="Times New Roman" w:hAnsi="Times New Roman" w:cs="Times New Roman"/>
          <w:sz w:val="24"/>
          <w:szCs w:val="24"/>
        </w:rPr>
        <w:t xml:space="preserve"> IPCA</w:t>
      </w:r>
      <w:r w:rsidRPr="009B4CC5">
        <w:rPr>
          <w:rFonts w:ascii="Times New Roman" w:hAnsi="Times New Roman" w:cs="Times New Roman"/>
          <w:i/>
          <w:sz w:val="24"/>
          <w:szCs w:val="24"/>
        </w:rPr>
        <w:t>,</w:t>
      </w:r>
      <w:r w:rsidRPr="009B4CC5">
        <w:rPr>
          <w:rFonts w:ascii="Times New Roman" w:hAnsi="Times New Roman" w:cs="Times New Roman"/>
          <w:sz w:val="24"/>
          <w:szCs w:val="24"/>
        </w:rPr>
        <w:t xml:space="preserve"> exclusivamente para as obrigações iniciadas e concluídas após a ocorrência da anualidade.</w:t>
      </w:r>
    </w:p>
    <w:p w14:paraId="3ACDA370" w14:textId="77777777" w:rsidR="00594783" w:rsidRPr="00660974" w:rsidRDefault="00594783" w:rsidP="00E04885">
      <w:pPr>
        <w:pStyle w:val="Nvel02"/>
        <w:numPr>
          <w:ilvl w:val="1"/>
          <w:numId w:val="31"/>
        </w:numPr>
        <w:ind w:left="0" w:firstLine="0"/>
        <w:rPr>
          <w:rFonts w:ascii="Times New Roman" w:hAnsi="Times New Roman" w:cs="Times New Roman"/>
          <w:i/>
          <w:sz w:val="24"/>
          <w:szCs w:val="24"/>
        </w:rPr>
      </w:pPr>
      <w:r w:rsidRPr="00660974">
        <w:rPr>
          <w:rFonts w:ascii="Times New Roman" w:hAnsi="Times New Roman" w:cs="Times New Roman"/>
          <w:sz w:val="24"/>
          <w:szCs w:val="24"/>
        </w:rPr>
        <w:t>Nos reajustes subsequentes ao primeiro, o interregno mínimo de um ano será contado a partir dos efeitos financeiros do último reajuste.</w:t>
      </w:r>
    </w:p>
    <w:p w14:paraId="4BFCA00E" w14:textId="1B668C0F" w:rsidR="00BC3E0E" w:rsidRPr="00660974" w:rsidRDefault="0059478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No caso de atraso ou não divulgação do(s) índice (s) de reajustamento,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pagará ao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a importância calculada pela última variação conhecida, liquidando a diferença correspondente tão logo seja(m) divulgado(s) o(s) índice(s) definitivo(s).</w:t>
      </w:r>
    </w:p>
    <w:p w14:paraId="39CC4BCC" w14:textId="77777777" w:rsidR="00594783" w:rsidRPr="00660974" w:rsidRDefault="00594783" w:rsidP="00E04885">
      <w:pPr>
        <w:pStyle w:val="Nvel02"/>
        <w:numPr>
          <w:ilvl w:val="1"/>
          <w:numId w:val="31"/>
        </w:numPr>
        <w:ind w:left="0" w:firstLine="0"/>
        <w:rPr>
          <w:rFonts w:ascii="Times New Roman" w:hAnsi="Times New Roman" w:cs="Times New Roman"/>
          <w:i/>
          <w:sz w:val="24"/>
          <w:szCs w:val="24"/>
        </w:rPr>
      </w:pPr>
      <w:r w:rsidRPr="00660974">
        <w:rPr>
          <w:rFonts w:ascii="Times New Roman" w:hAnsi="Times New Roman" w:cs="Times New Roman"/>
          <w:sz w:val="24"/>
          <w:szCs w:val="24"/>
        </w:rPr>
        <w:t>Nas aferições finais, o(s) índice(s) utilizado(s) para reajuste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obrigatoriamente, o(s) definitivo(s).</w:t>
      </w:r>
    </w:p>
    <w:p w14:paraId="6D84B2BD" w14:textId="77777777" w:rsidR="00594783" w:rsidRPr="00660974" w:rsidRDefault="00594783" w:rsidP="00E04885">
      <w:pPr>
        <w:pStyle w:val="Nvel02"/>
        <w:numPr>
          <w:ilvl w:val="1"/>
          <w:numId w:val="31"/>
        </w:numPr>
        <w:ind w:left="0" w:firstLine="0"/>
        <w:rPr>
          <w:rFonts w:ascii="Times New Roman" w:hAnsi="Times New Roman" w:cs="Times New Roman"/>
          <w:i/>
          <w:sz w:val="24"/>
          <w:szCs w:val="24"/>
        </w:rPr>
      </w:pPr>
      <w:r w:rsidRPr="00660974">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adotado(s), em substituição, o(s) que vier(em) a ser determinado(s) pela legislação então em vigor.</w:t>
      </w:r>
    </w:p>
    <w:p w14:paraId="1DD37408" w14:textId="4131D822" w:rsidR="00E133F4" w:rsidRPr="00660974" w:rsidRDefault="00594783"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Na ausência de previsão legal quanto ao índice substituto, as partes elegerão novo índice oficial, para reajustamento do preço do valor remanescente, por meio de termo aditivo.</w:t>
      </w:r>
    </w:p>
    <w:p w14:paraId="07E19409" w14:textId="06DEB11F" w:rsidR="00594783" w:rsidRPr="00660974" w:rsidRDefault="00594783" w:rsidP="00E04885">
      <w:pPr>
        <w:pStyle w:val="Nvel02"/>
        <w:numPr>
          <w:ilvl w:val="1"/>
          <w:numId w:val="31"/>
        </w:numPr>
        <w:ind w:left="0" w:firstLine="0"/>
        <w:rPr>
          <w:rFonts w:ascii="Times New Roman" w:hAnsi="Times New Roman" w:cs="Times New Roman"/>
          <w:i/>
          <w:sz w:val="24"/>
          <w:szCs w:val="24"/>
        </w:rPr>
      </w:pPr>
      <w:r w:rsidRPr="00660974">
        <w:rPr>
          <w:rFonts w:ascii="Times New Roman" w:hAnsi="Times New Roman" w:cs="Times New Roman"/>
          <w:sz w:val="24"/>
          <w:szCs w:val="24"/>
        </w:rPr>
        <w:t xml:space="preserve">O reajuste </w:t>
      </w:r>
      <w:r w:rsidR="00B66C2F">
        <w:rPr>
          <w:rFonts w:ascii="Times New Roman" w:hAnsi="Times New Roman" w:cs="Times New Roman"/>
          <w:sz w:val="24"/>
          <w:szCs w:val="24"/>
        </w:rPr>
        <w:t xml:space="preserve">poderá ser </w:t>
      </w:r>
      <w:r w:rsidRPr="00660974">
        <w:rPr>
          <w:rFonts w:ascii="Times New Roman" w:hAnsi="Times New Roman" w:cs="Times New Roman"/>
          <w:sz w:val="24"/>
          <w:szCs w:val="24"/>
        </w:rPr>
        <w:t>realizado por apostilament</w:t>
      </w:r>
      <w:r w:rsidR="00793206" w:rsidRPr="00660974">
        <w:rPr>
          <w:rFonts w:ascii="Times New Roman" w:hAnsi="Times New Roman" w:cs="Times New Roman"/>
          <w:sz w:val="24"/>
          <w:szCs w:val="24"/>
        </w:rPr>
        <w:t>o.</w:t>
      </w:r>
    </w:p>
    <w:p w14:paraId="610C3219" w14:textId="1CE1E804" w:rsidR="00573B28" w:rsidRPr="005934AF" w:rsidRDefault="5DA070A6" w:rsidP="00E04885">
      <w:pPr>
        <w:pStyle w:val="Nivel01"/>
        <w:numPr>
          <w:ilvl w:val="0"/>
          <w:numId w:val="31"/>
        </w:numPr>
        <w:tabs>
          <w:tab w:val="left" w:pos="426"/>
        </w:tabs>
        <w:ind w:left="0" w:firstLine="0"/>
        <w:rPr>
          <w:rFonts w:ascii="Times New Roman" w:eastAsia="Calibri" w:hAnsi="Times New Roman" w:cs="Times New Roman"/>
          <w:sz w:val="24"/>
          <w:szCs w:val="24"/>
        </w:rPr>
      </w:pPr>
      <w:r w:rsidRPr="005934AF">
        <w:rPr>
          <w:rFonts w:ascii="Times New Roman" w:hAnsi="Times New Roman" w:cs="Times New Roman"/>
          <w:sz w:val="24"/>
          <w:szCs w:val="24"/>
        </w:rPr>
        <w:t>FORMA E CRITÉRIOS DE SELEÇÃO DO FORNECEDOR</w:t>
      </w:r>
      <w:r w:rsidR="4CF39C1E" w:rsidRPr="005934AF">
        <w:rPr>
          <w:rFonts w:ascii="Times New Roman" w:hAnsi="Times New Roman" w:cs="Times New Roman"/>
          <w:sz w:val="24"/>
          <w:szCs w:val="24"/>
        </w:rPr>
        <w:t xml:space="preserve"> E </w:t>
      </w:r>
      <w:r w:rsidR="00E66CC3" w:rsidRPr="005934AF">
        <w:rPr>
          <w:rFonts w:ascii="Times New Roman" w:hAnsi="Times New Roman" w:cs="Times New Roman"/>
          <w:sz w:val="24"/>
          <w:szCs w:val="24"/>
        </w:rPr>
        <w:t>FORMA</w:t>
      </w:r>
      <w:r w:rsidR="4CF39C1E" w:rsidRPr="005934AF">
        <w:rPr>
          <w:rFonts w:ascii="Times New Roman" w:hAnsi="Times New Roman" w:cs="Times New Roman"/>
          <w:sz w:val="24"/>
          <w:szCs w:val="24"/>
        </w:rPr>
        <w:t xml:space="preserve"> DE </w:t>
      </w:r>
      <w:r w:rsidR="00E66CC3" w:rsidRPr="005934AF">
        <w:rPr>
          <w:rFonts w:ascii="Times New Roman" w:hAnsi="Times New Roman" w:cs="Times New Roman"/>
          <w:sz w:val="24"/>
          <w:szCs w:val="24"/>
        </w:rPr>
        <w:t>FORNECIMENTO</w:t>
      </w:r>
    </w:p>
    <w:p w14:paraId="2BEAE337" w14:textId="77777777" w:rsidR="00573B28" w:rsidRPr="00660974" w:rsidRDefault="00573B28" w:rsidP="00E93D90">
      <w:pPr>
        <w:pStyle w:val="Nvel1-SemNumerao"/>
        <w:rPr>
          <w:rFonts w:ascii="Times New Roman" w:hAnsi="Times New Roman" w:cs="Times New Roman"/>
          <w:sz w:val="24"/>
          <w:szCs w:val="24"/>
        </w:rPr>
      </w:pPr>
      <w:bookmarkStart w:id="18" w:name="_Hlk171371350"/>
      <w:r w:rsidRPr="00660974">
        <w:rPr>
          <w:rFonts w:ascii="Times New Roman" w:hAnsi="Times New Roman" w:cs="Times New Roman"/>
          <w:sz w:val="24"/>
          <w:szCs w:val="24"/>
        </w:rPr>
        <w:t>Forma de seleção e critério de julgamento da proposta</w:t>
      </w:r>
    </w:p>
    <w:p w14:paraId="79C454E5" w14:textId="5804EC79" w:rsidR="003C6559" w:rsidRPr="005934AF" w:rsidRDefault="003C6559" w:rsidP="00E04885">
      <w:pPr>
        <w:pStyle w:val="Nvel02"/>
        <w:numPr>
          <w:ilvl w:val="1"/>
          <w:numId w:val="31"/>
        </w:numPr>
        <w:ind w:left="0" w:firstLine="0"/>
        <w:rPr>
          <w:rFonts w:ascii="Times New Roman" w:hAnsi="Times New Roman" w:cs="Times New Roman"/>
          <w:sz w:val="24"/>
          <w:szCs w:val="24"/>
        </w:rPr>
      </w:pPr>
      <w:bookmarkStart w:id="19" w:name="_Hlk171371336"/>
      <w:r w:rsidRPr="005934AF">
        <w:rPr>
          <w:rFonts w:ascii="Times New Roman" w:hAnsi="Times New Roman" w:cs="Times New Roman"/>
          <w:sz w:val="24"/>
          <w:szCs w:val="24"/>
        </w:rPr>
        <w:t>O fornecedor será selecionado por meio da realização de procedimento de LICITAÇÃO, na modalidade PREGÃO</w:t>
      </w:r>
      <w:r w:rsidR="005934AF" w:rsidRPr="005934AF">
        <w:rPr>
          <w:rFonts w:ascii="Times New Roman" w:hAnsi="Times New Roman" w:cs="Times New Roman"/>
          <w:sz w:val="24"/>
          <w:szCs w:val="24"/>
        </w:rPr>
        <w:t xml:space="preserve"> </w:t>
      </w:r>
      <w:r w:rsidRPr="005934AF">
        <w:rPr>
          <w:rFonts w:ascii="Times New Roman" w:hAnsi="Times New Roman" w:cs="Times New Roman"/>
          <w:sz w:val="24"/>
          <w:szCs w:val="24"/>
        </w:rPr>
        <w:t>sob a forma ELETRÔNICA, com adoção do critério de julgamento pelo MENOR PREÇO</w:t>
      </w:r>
      <w:r w:rsidR="005934AF" w:rsidRPr="005934AF">
        <w:rPr>
          <w:rFonts w:ascii="Times New Roman" w:hAnsi="Times New Roman" w:cs="Times New Roman"/>
          <w:sz w:val="24"/>
          <w:szCs w:val="24"/>
        </w:rPr>
        <w:t>.</w:t>
      </w:r>
    </w:p>
    <w:bookmarkEnd w:id="18"/>
    <w:bookmarkEnd w:id="19"/>
    <w:p w14:paraId="55B01B0C" w14:textId="3EF8BDC9" w:rsidR="00573B28" w:rsidRPr="00660974" w:rsidRDefault="244FED63"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Exigências de habilitação</w:t>
      </w:r>
    </w:p>
    <w:p w14:paraId="600A719A" w14:textId="665A44BB" w:rsidR="00573B28" w:rsidRPr="00660974" w:rsidRDefault="40C2371A"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Para fins de habilitação, deverá </w:t>
      </w:r>
      <w:r w:rsidR="00976A6E" w:rsidRPr="00660974">
        <w:rPr>
          <w:rFonts w:ascii="Times New Roman" w:hAnsi="Times New Roman" w:cs="Times New Roman"/>
          <w:sz w:val="24"/>
          <w:szCs w:val="24"/>
        </w:rPr>
        <w:t>o interessado</w:t>
      </w:r>
      <w:r w:rsidRPr="00660974">
        <w:rPr>
          <w:rFonts w:ascii="Times New Roman" w:hAnsi="Times New Roman" w:cs="Times New Roman"/>
          <w:sz w:val="24"/>
          <w:szCs w:val="24"/>
        </w:rPr>
        <w:t xml:space="preserve"> comprovar os seguintes requisitos:</w:t>
      </w:r>
    </w:p>
    <w:p w14:paraId="26861B5B"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jurídica</w:t>
      </w:r>
    </w:p>
    <w:p w14:paraId="01D44B27" w14:textId="568FAE38" w:rsidR="00573B28" w:rsidRPr="00660974" w:rsidRDefault="001A78DC" w:rsidP="00E04885">
      <w:pPr>
        <w:pStyle w:val="Nvel02"/>
        <w:numPr>
          <w:ilvl w:val="1"/>
          <w:numId w:val="31"/>
        </w:numPr>
        <w:ind w:left="0" w:firstLine="0"/>
        <w:rPr>
          <w:rFonts w:ascii="Times New Roman" w:hAnsi="Times New Roman" w:cs="Times New Roman"/>
          <w:sz w:val="24"/>
          <w:szCs w:val="24"/>
        </w:rPr>
      </w:pPr>
      <w:bookmarkStart w:id="20" w:name="_Ref115800561"/>
      <w:r w:rsidRPr="00660974">
        <w:rPr>
          <w:rFonts w:ascii="Times New Roman" w:hAnsi="Times New Roman" w:cs="Times New Roman"/>
          <w:sz w:val="24"/>
          <w:szCs w:val="24"/>
        </w:rPr>
        <w:t>p</w:t>
      </w:r>
      <w:r w:rsidR="40C2371A" w:rsidRPr="00660974">
        <w:rPr>
          <w:rFonts w:ascii="Times New Roman" w:hAnsi="Times New Roman" w:cs="Times New Roman"/>
          <w:sz w:val="24"/>
          <w:szCs w:val="24"/>
        </w:rPr>
        <w:t>essoa física: cédula de identidade (RG) ou documento equivalente que, por força de lei, tenha validade para fins de identificação em todo o território nacional</w:t>
      </w:r>
      <w:bookmarkEnd w:id="20"/>
      <w:r w:rsidR="00293390">
        <w:rPr>
          <w:rFonts w:ascii="Times New Roman" w:hAnsi="Times New Roman" w:cs="Times New Roman"/>
          <w:sz w:val="24"/>
          <w:szCs w:val="24"/>
        </w:rPr>
        <w:t>.</w:t>
      </w:r>
    </w:p>
    <w:p w14:paraId="556FB7F0" w14:textId="754DA05B" w:rsidR="00F53FA9"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e</w:t>
      </w:r>
      <w:r w:rsidR="0E4362F6" w:rsidRPr="00660974">
        <w:rPr>
          <w:rFonts w:ascii="Times New Roman" w:hAnsi="Times New Roman" w:cs="Times New Roman"/>
          <w:sz w:val="24"/>
          <w:szCs w:val="24"/>
        </w:rPr>
        <w:t>mpresário individual: inscrição no Registro Público de Empresas Mercantis, a cargo da Junta Comercial da respectiva sede</w:t>
      </w:r>
      <w:r w:rsidR="00293390">
        <w:rPr>
          <w:rFonts w:ascii="Times New Roman" w:hAnsi="Times New Roman" w:cs="Times New Roman"/>
          <w:sz w:val="24"/>
          <w:szCs w:val="24"/>
        </w:rPr>
        <w:t>.</w:t>
      </w:r>
    </w:p>
    <w:p w14:paraId="37D0BA3E" w14:textId="2F1D2921" w:rsidR="2A594296" w:rsidRPr="00660974" w:rsidRDefault="4DF0468D"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Microempreendedor Individual - MEI: Certificado da Condição de Microempreendedor Individual - CCMEI, cuja aceitação ficará condicionada à verificação da autenticidade no sítio https://www.gov.br/empresas-e-negocios/pt-br/empreendedor</w:t>
      </w:r>
      <w:r w:rsidR="00293390">
        <w:rPr>
          <w:rFonts w:ascii="Times New Roman" w:hAnsi="Times New Roman" w:cs="Times New Roman"/>
          <w:sz w:val="24"/>
          <w:szCs w:val="24"/>
        </w:rPr>
        <w:t>.</w:t>
      </w:r>
    </w:p>
    <w:p w14:paraId="336BFE6A" w14:textId="2D3DD13D" w:rsidR="00573B28"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sidR="00293390">
        <w:rPr>
          <w:rFonts w:ascii="Times New Roman" w:hAnsi="Times New Roman" w:cs="Times New Roman"/>
          <w:sz w:val="24"/>
          <w:szCs w:val="24"/>
        </w:rPr>
        <w:t>.</w:t>
      </w:r>
    </w:p>
    <w:p w14:paraId="171CA382" w14:textId="49BA3D08" w:rsidR="00573B28"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00293390">
        <w:rPr>
          <w:rFonts w:ascii="Times New Roman" w:hAnsi="Times New Roman" w:cs="Times New Roman"/>
          <w:sz w:val="24"/>
          <w:szCs w:val="24"/>
        </w:rPr>
        <w:t>.</w:t>
      </w:r>
    </w:p>
    <w:p w14:paraId="40B9645B" w14:textId="695A5D0D" w:rsidR="00573B28"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simples: inscrição do ato constitutivo no Registro Civil de Pessoas Jurídicas do local de sua sede, acompanhada de documento comprobatório de seus administradores</w:t>
      </w:r>
      <w:r w:rsidR="00293390">
        <w:rPr>
          <w:rFonts w:ascii="Times New Roman" w:hAnsi="Times New Roman" w:cs="Times New Roman"/>
          <w:sz w:val="24"/>
          <w:szCs w:val="24"/>
        </w:rPr>
        <w:t>.</w:t>
      </w:r>
    </w:p>
    <w:p w14:paraId="234BBE64" w14:textId="7415DF18" w:rsidR="00573B28"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f</w:t>
      </w:r>
      <w:r w:rsidR="56CDF2A9" w:rsidRPr="00660974">
        <w:rPr>
          <w:rFonts w:ascii="Times New Roman" w:hAnsi="Times New Roman" w:cs="Times New Roman"/>
          <w:sz w:val="24"/>
          <w:szCs w:val="24"/>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1" w:name="_Int_ySfCXwr4"/>
      <w:r w:rsidR="56CDF2A9" w:rsidRPr="00660974">
        <w:rPr>
          <w:rFonts w:ascii="Times New Roman" w:hAnsi="Times New Roman" w:cs="Times New Roman"/>
          <w:sz w:val="24"/>
          <w:szCs w:val="24"/>
        </w:rPr>
        <w:t>Mercantis onde</w:t>
      </w:r>
      <w:bookmarkEnd w:id="21"/>
      <w:r w:rsidR="56CDF2A9" w:rsidRPr="00660974">
        <w:rPr>
          <w:rFonts w:ascii="Times New Roman" w:hAnsi="Times New Roman" w:cs="Times New Roman"/>
          <w:sz w:val="24"/>
          <w:szCs w:val="24"/>
        </w:rPr>
        <w:t xml:space="preserve"> opera, com averbação no Registro onde tem sede a matriz</w:t>
      </w:r>
      <w:r w:rsidR="00293390">
        <w:rPr>
          <w:rFonts w:ascii="Times New Roman" w:hAnsi="Times New Roman" w:cs="Times New Roman"/>
          <w:sz w:val="24"/>
          <w:szCs w:val="24"/>
        </w:rPr>
        <w:t>.</w:t>
      </w:r>
    </w:p>
    <w:p w14:paraId="054F8FFB" w14:textId="57F6545A" w:rsidR="006D5FA5" w:rsidRPr="00660974" w:rsidRDefault="001A78DC"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006D5FA5" w:rsidRPr="00660974">
        <w:rPr>
          <w:rFonts w:ascii="Times New Roman" w:hAnsi="Times New Roman" w:cs="Times New Roman"/>
          <w:sz w:val="24"/>
          <w:szCs w:val="24"/>
        </w:rPr>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Os documentos apresentados deverão estar acompanhados de todas as alterações ou da consolidação respectiva.</w:t>
      </w:r>
    </w:p>
    <w:p w14:paraId="04CBC279"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fiscal, social e trabalhista</w:t>
      </w:r>
    </w:p>
    <w:p w14:paraId="17F05461" w14:textId="0576F065"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Nacional de Pessoas Jurídicas ou no Cadastro de Pessoas Físicas, conforme o caso</w:t>
      </w:r>
      <w:r w:rsidR="00293390">
        <w:rPr>
          <w:rFonts w:ascii="Times New Roman" w:hAnsi="Times New Roman" w:cs="Times New Roman"/>
          <w:sz w:val="24"/>
          <w:szCs w:val="24"/>
        </w:rPr>
        <w:t>.</w:t>
      </w:r>
    </w:p>
    <w:p w14:paraId="79E1DE75" w14:textId="0F57C3EF"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293390">
        <w:rPr>
          <w:rFonts w:ascii="Times New Roman" w:hAnsi="Times New Roman" w:cs="Times New Roman"/>
          <w:sz w:val="24"/>
          <w:szCs w:val="24"/>
        </w:rPr>
        <w:t>.</w:t>
      </w:r>
    </w:p>
    <w:p w14:paraId="69202ACF" w14:textId="4091C544"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Prova de regularidade com o Fundo de Garantia do Tempo de Serviço (FGTS)</w:t>
      </w:r>
      <w:r w:rsidR="00293390">
        <w:rPr>
          <w:rFonts w:ascii="Times New Roman" w:hAnsi="Times New Roman" w:cs="Times New Roman"/>
          <w:sz w:val="24"/>
          <w:szCs w:val="24"/>
        </w:rPr>
        <w:t>.</w:t>
      </w:r>
    </w:p>
    <w:p w14:paraId="12172E3B" w14:textId="29DE154D"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293390">
        <w:rPr>
          <w:rFonts w:ascii="Times New Roman" w:hAnsi="Times New Roman" w:cs="Times New Roman"/>
          <w:sz w:val="24"/>
          <w:szCs w:val="24"/>
        </w:rPr>
        <w:t>.</w:t>
      </w:r>
    </w:p>
    <w:p w14:paraId="1E55378C" w14:textId="0C668D1E"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de contribuintes</w:t>
      </w:r>
      <w:r w:rsidR="00FC051A" w:rsidRPr="00660974">
        <w:rPr>
          <w:rFonts w:ascii="Times New Roman" w:hAnsi="Times New Roman" w:cs="Times New Roman"/>
          <w:sz w:val="24"/>
          <w:szCs w:val="24"/>
        </w:rPr>
        <w:t xml:space="preserve"> Estadual ou </w:t>
      </w:r>
      <w:r w:rsidR="00F32577" w:rsidRPr="00660974">
        <w:rPr>
          <w:rFonts w:ascii="Times New Roman" w:hAnsi="Times New Roman" w:cs="Times New Roman"/>
          <w:sz w:val="24"/>
          <w:szCs w:val="24"/>
        </w:rPr>
        <w:t>Distrital</w:t>
      </w:r>
      <w:r w:rsidR="00FC051A" w:rsidRPr="00660974">
        <w:rPr>
          <w:rFonts w:ascii="Times New Roman" w:hAnsi="Times New Roman" w:cs="Times New Roman"/>
          <w:sz w:val="24"/>
          <w:szCs w:val="24"/>
        </w:rPr>
        <w:t xml:space="preserve"> </w:t>
      </w:r>
      <w:r w:rsidRPr="00660974">
        <w:rPr>
          <w:rFonts w:ascii="Times New Roman" w:hAnsi="Times New Roman" w:cs="Times New Roman"/>
          <w:sz w:val="24"/>
          <w:szCs w:val="24"/>
        </w:rPr>
        <w:t>relativo ao domicílio ou sede do fornecedor, pertinente ao seu ramo de atividade e compatível com o objeto contratual</w:t>
      </w:r>
      <w:r w:rsidR="00293390">
        <w:rPr>
          <w:rFonts w:ascii="Times New Roman" w:hAnsi="Times New Roman" w:cs="Times New Roman"/>
          <w:sz w:val="24"/>
          <w:szCs w:val="24"/>
        </w:rPr>
        <w:t>.</w:t>
      </w:r>
    </w:p>
    <w:p w14:paraId="4640AC7B" w14:textId="21CEC5C9"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Prova de regularidade com a Fazenda </w:t>
      </w:r>
      <w:r w:rsidR="00FC051A" w:rsidRPr="00660974">
        <w:rPr>
          <w:rFonts w:ascii="Times New Roman" w:hAnsi="Times New Roman" w:cs="Times New Roman"/>
          <w:sz w:val="24"/>
          <w:szCs w:val="24"/>
        </w:rPr>
        <w:t xml:space="preserve">Estadual ou Distrital </w:t>
      </w:r>
      <w:r w:rsidRPr="00660974">
        <w:rPr>
          <w:rFonts w:ascii="Times New Roman" w:hAnsi="Times New Roman" w:cs="Times New Roman"/>
          <w:sz w:val="24"/>
          <w:szCs w:val="24"/>
        </w:rPr>
        <w:t>do domicílio ou sede do fornecedor, relativa à atividade em cujo exercício contrata ou concorre</w:t>
      </w:r>
      <w:r w:rsidR="00293390">
        <w:rPr>
          <w:rFonts w:ascii="Times New Roman" w:hAnsi="Times New Roman" w:cs="Times New Roman"/>
          <w:sz w:val="24"/>
          <w:szCs w:val="24"/>
        </w:rPr>
        <w:t>.</w:t>
      </w:r>
    </w:p>
    <w:p w14:paraId="58555ECE" w14:textId="77C78012" w:rsidR="00573B28" w:rsidRPr="00660974" w:rsidRDefault="56CDF2A9"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660974" w:rsidRDefault="5440D6D7" w:rsidP="00E04885">
      <w:pPr>
        <w:pStyle w:val="Nvel02"/>
        <w:numPr>
          <w:ilvl w:val="1"/>
          <w:numId w:val="31"/>
        </w:numPr>
        <w:ind w:left="0" w:firstLine="0"/>
        <w:rPr>
          <w:rFonts w:ascii="Times New Roman" w:hAnsi="Times New Roman" w:cs="Times New Roman"/>
          <w:sz w:val="24"/>
          <w:szCs w:val="24"/>
        </w:rPr>
      </w:pPr>
      <w:bookmarkStart w:id="22" w:name="_Hlk121934117"/>
      <w:r w:rsidRPr="00660974">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2"/>
    </w:p>
    <w:p w14:paraId="32CEDBB2" w14:textId="17C1F182" w:rsidR="00573B28" w:rsidRPr="00660974" w:rsidRDefault="058EBA54"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Econômico-Financeira</w:t>
      </w:r>
    </w:p>
    <w:p w14:paraId="73B98704" w14:textId="036A27E4" w:rsidR="00573B28" w:rsidRPr="00660974" w:rsidRDefault="5440D6D7"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certidão negativa de insolvência civil expedida pelo distribuidor do domicílio ou sede do </w:t>
      </w:r>
      <w:r w:rsidR="00ED00A3" w:rsidRPr="00660974">
        <w:rPr>
          <w:rFonts w:ascii="Times New Roman" w:hAnsi="Times New Roman" w:cs="Times New Roman"/>
          <w:sz w:val="24"/>
          <w:szCs w:val="24"/>
        </w:rPr>
        <w:t>interessado</w:t>
      </w:r>
      <w:r w:rsidRPr="00660974">
        <w:rPr>
          <w:rFonts w:ascii="Times New Roman" w:hAnsi="Times New Roman" w:cs="Times New Roman"/>
          <w:sz w:val="24"/>
          <w:szCs w:val="24"/>
        </w:rPr>
        <w:t>, caso se trate de pessoa física, desde que admitida a sua</w:t>
      </w:r>
      <w:r w:rsidR="00A04639" w:rsidRPr="00660974">
        <w:rPr>
          <w:rFonts w:ascii="Times New Roman" w:hAnsi="Times New Roman" w:cs="Times New Roman"/>
          <w:sz w:val="24"/>
          <w:szCs w:val="24"/>
        </w:rPr>
        <w:t xml:space="preserve"> </w:t>
      </w:r>
      <w:r w:rsidR="009F14F9" w:rsidRPr="00660974">
        <w:rPr>
          <w:rFonts w:ascii="Times New Roman" w:hAnsi="Times New Roman" w:cs="Times New Roman"/>
          <w:sz w:val="24"/>
          <w:szCs w:val="24"/>
        </w:rPr>
        <w:t xml:space="preserve">participação </w:t>
      </w:r>
      <w:r w:rsidR="00794A5E" w:rsidRPr="00660974">
        <w:rPr>
          <w:rFonts w:ascii="Times New Roman" w:hAnsi="Times New Roman" w:cs="Times New Roman"/>
          <w:sz w:val="24"/>
          <w:szCs w:val="24"/>
        </w:rPr>
        <w:t>na</w:t>
      </w:r>
      <w:r w:rsidR="009F14F9" w:rsidRPr="00660974">
        <w:rPr>
          <w:rFonts w:ascii="Times New Roman" w:hAnsi="Times New Roman" w:cs="Times New Roman"/>
          <w:sz w:val="24"/>
          <w:szCs w:val="24"/>
        </w:rPr>
        <w:t xml:space="preserve"> licitação</w:t>
      </w:r>
      <w:r w:rsidR="00EA790B" w:rsidRPr="00660974">
        <w:rPr>
          <w:rFonts w:ascii="Times New Roman" w:hAnsi="Times New Roman" w:cs="Times New Roman"/>
          <w:sz w:val="24"/>
          <w:szCs w:val="24"/>
        </w:rPr>
        <w:t>/</w:t>
      </w:r>
      <w:r w:rsidR="00A04639" w:rsidRPr="00660974">
        <w:rPr>
          <w:rFonts w:ascii="Times New Roman" w:hAnsi="Times New Roman" w:cs="Times New Roman"/>
          <w:sz w:val="24"/>
          <w:szCs w:val="24"/>
        </w:rPr>
        <w:t>contratação</w:t>
      </w:r>
      <w:r w:rsidRPr="00660974">
        <w:rPr>
          <w:rFonts w:ascii="Times New Roman" w:hAnsi="Times New Roman" w:cs="Times New Roman"/>
          <w:sz w:val="24"/>
          <w:szCs w:val="24"/>
        </w:rPr>
        <w:t>, ou de sociedade simples</w:t>
      </w:r>
      <w:r w:rsidR="00293390">
        <w:rPr>
          <w:rFonts w:ascii="Times New Roman" w:hAnsi="Times New Roman" w:cs="Times New Roman"/>
          <w:sz w:val="24"/>
          <w:szCs w:val="24"/>
        </w:rPr>
        <w:t>.</w:t>
      </w:r>
    </w:p>
    <w:p w14:paraId="2F7D9FA3" w14:textId="13C70313" w:rsidR="00573B28" w:rsidRPr="00660974" w:rsidRDefault="5440D6D7"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certidão negativa de falência expedida pelo distribuidor da sede do fornecedor</w:t>
      </w:r>
      <w:r w:rsidR="00293390">
        <w:rPr>
          <w:rFonts w:ascii="Times New Roman" w:hAnsi="Times New Roman" w:cs="Times New Roman"/>
          <w:sz w:val="24"/>
          <w:szCs w:val="24"/>
        </w:rPr>
        <w:t>.</w:t>
      </w:r>
    </w:p>
    <w:p w14:paraId="0954BB72" w14:textId="0D75BBB6" w:rsidR="00935B31" w:rsidRPr="004D2EBB" w:rsidRDefault="00935B31" w:rsidP="00E04885">
      <w:pPr>
        <w:pStyle w:val="Nvel02"/>
        <w:numPr>
          <w:ilvl w:val="1"/>
          <w:numId w:val="31"/>
        </w:numPr>
        <w:ind w:left="0" w:firstLine="0"/>
        <w:rPr>
          <w:rFonts w:ascii="Times New Roman" w:hAnsi="Times New Roman" w:cs="Times New Roman"/>
          <w:sz w:val="24"/>
          <w:szCs w:val="24"/>
        </w:rPr>
      </w:pPr>
      <w:bookmarkStart w:id="23" w:name="_Hlk190941228"/>
      <w:bookmarkStart w:id="24" w:name="_Hlk169694941"/>
      <w:bookmarkStart w:id="25" w:name="_Hlk170895502"/>
      <w:r w:rsidRPr="004D2EBB">
        <w:rPr>
          <w:rFonts w:ascii="Times New Roman" w:hAnsi="Times New Roman" w:cs="Times New Roman"/>
          <w:sz w:val="24"/>
          <w:szCs w:val="24"/>
        </w:rPr>
        <w:t xml:space="preserve">balanço patrimonial, demonstração de resultado de exercício e demais demonstrações contábeis </w:t>
      </w:r>
      <w:r w:rsidRPr="004D2EBB">
        <w:rPr>
          <w:rFonts w:ascii="Times New Roman" w:hAnsi="Times New Roman" w:cs="Times New Roman"/>
          <w:i/>
          <w:sz w:val="24"/>
          <w:szCs w:val="24"/>
        </w:rPr>
        <w:t>do último exercício social,</w:t>
      </w:r>
      <w:r w:rsidRPr="004D2EBB">
        <w:rPr>
          <w:rFonts w:ascii="Times New Roman" w:hAnsi="Times New Roman" w:cs="Times New Roman"/>
          <w:sz w:val="24"/>
          <w:szCs w:val="24"/>
        </w:rPr>
        <w:t xml:space="preserve">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935B31" w:rsidRPr="00660974" w14:paraId="47F12DEC" w14:textId="77777777" w:rsidTr="0029343C">
        <w:tc>
          <w:tcPr>
            <w:tcW w:w="2235" w:type="dxa"/>
            <w:vMerge w:val="restart"/>
            <w:vAlign w:val="center"/>
          </w:tcPr>
          <w:p w14:paraId="12A7BE09"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LG =</w:t>
            </w:r>
          </w:p>
        </w:tc>
        <w:tc>
          <w:tcPr>
            <w:tcW w:w="4252" w:type="dxa"/>
            <w:tcBorders>
              <w:bottom w:val="single" w:sz="4" w:space="0" w:color="auto"/>
            </w:tcBorders>
            <w:vAlign w:val="bottom"/>
          </w:tcPr>
          <w:p w14:paraId="48322CE5"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 + Realizável a Longo Prazo</w:t>
            </w:r>
          </w:p>
        </w:tc>
      </w:tr>
      <w:tr w:rsidR="00935B31" w:rsidRPr="00660974" w14:paraId="5F661169" w14:textId="77777777" w:rsidTr="0029343C">
        <w:tc>
          <w:tcPr>
            <w:tcW w:w="2235" w:type="dxa"/>
            <w:vMerge/>
          </w:tcPr>
          <w:p w14:paraId="0A7BA3AF" w14:textId="77777777" w:rsidR="00935B31" w:rsidRPr="00660974" w:rsidRDefault="00935B31" w:rsidP="00E04885">
            <w:pPr>
              <w:pStyle w:val="Nvel02"/>
              <w:numPr>
                <w:ilvl w:val="1"/>
                <w:numId w:val="31"/>
              </w:numPr>
              <w:ind w:left="0" w:firstLine="0"/>
              <w:rPr>
                <w:rFonts w:ascii="Times New Roman" w:hAnsi="Times New Roman" w:cs="Times New Roman"/>
                <w:sz w:val="24"/>
                <w:szCs w:val="24"/>
              </w:rPr>
            </w:pPr>
          </w:p>
        </w:tc>
        <w:tc>
          <w:tcPr>
            <w:tcW w:w="4252" w:type="dxa"/>
            <w:tcBorders>
              <w:top w:val="single" w:sz="4" w:space="0" w:color="auto"/>
            </w:tcBorders>
          </w:tcPr>
          <w:p w14:paraId="44432819"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69B6CA2D"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935B31" w:rsidRPr="00660974" w14:paraId="7165FDFC" w14:textId="77777777" w:rsidTr="0029343C">
        <w:trPr>
          <w:cantSplit/>
        </w:trPr>
        <w:tc>
          <w:tcPr>
            <w:tcW w:w="2235" w:type="dxa"/>
            <w:vMerge w:val="restart"/>
            <w:vAlign w:val="center"/>
          </w:tcPr>
          <w:p w14:paraId="247702C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SG =</w:t>
            </w:r>
          </w:p>
        </w:tc>
        <w:tc>
          <w:tcPr>
            <w:tcW w:w="4394" w:type="dxa"/>
            <w:tcBorders>
              <w:bottom w:val="single" w:sz="4" w:space="0" w:color="auto"/>
            </w:tcBorders>
            <w:vAlign w:val="bottom"/>
          </w:tcPr>
          <w:p w14:paraId="04B3663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Total</w:t>
            </w:r>
          </w:p>
        </w:tc>
      </w:tr>
      <w:tr w:rsidR="00935B31" w:rsidRPr="00660974" w14:paraId="41CFC1A1" w14:textId="77777777" w:rsidTr="0029343C">
        <w:trPr>
          <w:cantSplit/>
        </w:trPr>
        <w:tc>
          <w:tcPr>
            <w:tcW w:w="2235" w:type="dxa"/>
            <w:vMerge/>
          </w:tcPr>
          <w:p w14:paraId="70CDA5DA" w14:textId="77777777" w:rsidR="00935B31" w:rsidRPr="00660974" w:rsidRDefault="00935B31" w:rsidP="00E04885">
            <w:pPr>
              <w:pStyle w:val="Nvel02"/>
              <w:numPr>
                <w:ilvl w:val="1"/>
                <w:numId w:val="31"/>
              </w:numPr>
              <w:ind w:left="0" w:firstLine="0"/>
              <w:rPr>
                <w:rFonts w:ascii="Times New Roman" w:hAnsi="Times New Roman" w:cs="Times New Roman"/>
                <w:sz w:val="24"/>
                <w:szCs w:val="24"/>
              </w:rPr>
            </w:pPr>
          </w:p>
        </w:tc>
        <w:tc>
          <w:tcPr>
            <w:tcW w:w="4394" w:type="dxa"/>
            <w:tcBorders>
              <w:top w:val="single" w:sz="4" w:space="0" w:color="auto"/>
            </w:tcBorders>
          </w:tcPr>
          <w:p w14:paraId="1C609F66"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5A441275"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935B31" w:rsidRPr="00660974" w14:paraId="1F96F310" w14:textId="77777777" w:rsidTr="0029343C">
        <w:tc>
          <w:tcPr>
            <w:tcW w:w="2235" w:type="dxa"/>
            <w:vMerge w:val="restart"/>
            <w:vAlign w:val="center"/>
          </w:tcPr>
          <w:p w14:paraId="0084EB99"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lastRenderedPageBreak/>
              <w:t>LC =</w:t>
            </w:r>
          </w:p>
        </w:tc>
        <w:tc>
          <w:tcPr>
            <w:tcW w:w="2551" w:type="dxa"/>
            <w:tcBorders>
              <w:bottom w:val="single" w:sz="4" w:space="0" w:color="auto"/>
            </w:tcBorders>
            <w:vAlign w:val="bottom"/>
          </w:tcPr>
          <w:p w14:paraId="064EFEF0"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w:t>
            </w:r>
          </w:p>
        </w:tc>
      </w:tr>
      <w:tr w:rsidR="00935B31" w:rsidRPr="00660974" w14:paraId="36205325" w14:textId="77777777" w:rsidTr="0029343C">
        <w:tc>
          <w:tcPr>
            <w:tcW w:w="2235" w:type="dxa"/>
            <w:vMerge/>
          </w:tcPr>
          <w:p w14:paraId="7CF782C9" w14:textId="77777777" w:rsidR="00935B31" w:rsidRPr="00660974" w:rsidRDefault="00935B31" w:rsidP="00E04885">
            <w:pPr>
              <w:pStyle w:val="Nvel02"/>
              <w:numPr>
                <w:ilvl w:val="1"/>
                <w:numId w:val="31"/>
              </w:numPr>
              <w:ind w:left="0" w:firstLine="0"/>
              <w:rPr>
                <w:rFonts w:ascii="Times New Roman" w:hAnsi="Times New Roman" w:cs="Times New Roman"/>
                <w:sz w:val="24"/>
                <w:szCs w:val="24"/>
              </w:rPr>
            </w:pPr>
          </w:p>
        </w:tc>
        <w:tc>
          <w:tcPr>
            <w:tcW w:w="2551" w:type="dxa"/>
            <w:tcBorders>
              <w:top w:val="single" w:sz="4" w:space="0" w:color="auto"/>
            </w:tcBorders>
          </w:tcPr>
          <w:p w14:paraId="3E614EFF"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w:t>
            </w:r>
          </w:p>
        </w:tc>
      </w:tr>
    </w:tbl>
    <w:bookmarkEnd w:id="23"/>
    <w:bookmarkEnd w:id="24"/>
    <w:p w14:paraId="4B60DBE9" w14:textId="05318982" w:rsidR="006D5FA5" w:rsidRPr="004D2EBB" w:rsidRDefault="006D5FA5" w:rsidP="00E04885">
      <w:pPr>
        <w:pStyle w:val="Nvel02"/>
        <w:numPr>
          <w:ilvl w:val="1"/>
          <w:numId w:val="31"/>
        </w:numPr>
        <w:ind w:left="0" w:firstLine="0"/>
        <w:rPr>
          <w:rFonts w:ascii="Times New Roman" w:hAnsi="Times New Roman" w:cs="Times New Roman"/>
          <w:sz w:val="24"/>
          <w:szCs w:val="24"/>
        </w:rPr>
      </w:pPr>
      <w:r w:rsidRPr="004D2EBB">
        <w:rPr>
          <w:rFonts w:ascii="Times New Roman" w:hAnsi="Times New Roman" w:cs="Times New Roman"/>
          <w:sz w:val="24"/>
          <w:szCs w:val="24"/>
        </w:rPr>
        <w:t xml:space="preserve">Caso a empresa </w:t>
      </w:r>
      <w:r w:rsidR="00B47E50" w:rsidRPr="004D2EBB">
        <w:rPr>
          <w:rFonts w:ascii="Times New Roman" w:hAnsi="Times New Roman" w:cs="Times New Roman"/>
          <w:sz w:val="24"/>
          <w:szCs w:val="24"/>
        </w:rPr>
        <w:t>interessada</w:t>
      </w:r>
      <w:r w:rsidRPr="004D2EBB">
        <w:rPr>
          <w:rFonts w:ascii="Times New Roman" w:hAnsi="Times New Roman" w:cs="Times New Roman"/>
          <w:sz w:val="24"/>
          <w:szCs w:val="24"/>
        </w:rPr>
        <w:t xml:space="preserve"> apresente resultado inferior ou igual a 1 (um) em qualquer dos índices de Liquidez Geral (LG), Solvência Geral (SG) e Liquidez Corrente (LC), será exigido para fins de habilitação </w:t>
      </w:r>
      <w:r w:rsidRPr="004D2EBB">
        <w:rPr>
          <w:rFonts w:ascii="Times New Roman" w:hAnsi="Times New Roman" w:cs="Times New Roman"/>
          <w:i/>
          <w:sz w:val="24"/>
          <w:szCs w:val="24"/>
        </w:rPr>
        <w:t>patrimônio líquido mínimo</w:t>
      </w:r>
      <w:r w:rsidRPr="004D2EBB">
        <w:rPr>
          <w:rFonts w:ascii="Times New Roman" w:hAnsi="Times New Roman" w:cs="Times New Roman"/>
          <w:sz w:val="24"/>
          <w:szCs w:val="24"/>
        </w:rPr>
        <w:t xml:space="preserve"> de até 10% do </w:t>
      </w:r>
      <w:r w:rsidRPr="004D2EBB">
        <w:rPr>
          <w:rFonts w:ascii="Times New Roman" w:hAnsi="Times New Roman" w:cs="Times New Roman"/>
          <w:i/>
          <w:sz w:val="24"/>
          <w:szCs w:val="24"/>
        </w:rPr>
        <w:t>valor total estimado da contratação</w:t>
      </w:r>
      <w:r w:rsidR="004D2EBB" w:rsidRPr="004D2EBB">
        <w:rPr>
          <w:rFonts w:ascii="Times New Roman" w:hAnsi="Times New Roman" w:cs="Times New Roman"/>
          <w:i/>
          <w:sz w:val="24"/>
          <w:szCs w:val="24"/>
        </w:rPr>
        <w:t>.</w:t>
      </w:r>
    </w:p>
    <w:p w14:paraId="28E69E21" w14:textId="77777777" w:rsidR="00935B31" w:rsidRPr="00660974" w:rsidRDefault="00935B31"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Os documentos referidos acima limitar-se-ão ao último exercício no caso de a pessoa jurídica ter sido constituída há menos de 2 (dois) anos;</w:t>
      </w:r>
    </w:p>
    <w:p w14:paraId="324D2C0F" w14:textId="77777777" w:rsidR="00935B31" w:rsidRPr="00660974" w:rsidRDefault="00935B31"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Os documentos referidos acima deverão ser exigidos com base no limite definido pela Receita Federal do Brasil para transmissão da Escrituração Contábil Digital - ECD ao </w:t>
      </w:r>
      <w:proofErr w:type="spellStart"/>
      <w:r w:rsidRPr="00660974">
        <w:rPr>
          <w:rFonts w:ascii="Times New Roman" w:hAnsi="Times New Roman" w:cs="Times New Roman"/>
          <w:sz w:val="24"/>
          <w:szCs w:val="24"/>
        </w:rPr>
        <w:t>Sped</w:t>
      </w:r>
      <w:proofErr w:type="spellEnd"/>
      <w:r w:rsidRPr="00660974">
        <w:rPr>
          <w:rFonts w:ascii="Times New Roman" w:hAnsi="Times New Roman" w:cs="Times New Roman"/>
          <w:sz w:val="24"/>
          <w:szCs w:val="24"/>
        </w:rPr>
        <w:t>.</w:t>
      </w:r>
    </w:p>
    <w:bookmarkEnd w:id="25"/>
    <w:p w14:paraId="769E192B" w14:textId="70AAC5D0" w:rsidR="00573B28" w:rsidRPr="00660974" w:rsidRDefault="4DF1521B" w:rsidP="00E04885">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As empresas criadas no exercício financeiro da </w:t>
      </w:r>
      <w:r w:rsidR="00F35A6A" w:rsidRPr="00660974">
        <w:rPr>
          <w:rFonts w:ascii="Times New Roman" w:hAnsi="Times New Roman" w:cs="Times New Roman"/>
          <w:sz w:val="24"/>
          <w:szCs w:val="24"/>
        </w:rPr>
        <w:t>licitação/</w:t>
      </w:r>
      <w:r w:rsidR="00FA36F0" w:rsidRPr="00660974">
        <w:rPr>
          <w:rFonts w:ascii="Times New Roman" w:hAnsi="Times New Roman" w:cs="Times New Roman"/>
          <w:sz w:val="24"/>
          <w:szCs w:val="24"/>
        </w:rPr>
        <w:t>contratação</w:t>
      </w:r>
      <w:r w:rsidRPr="00660974">
        <w:rPr>
          <w:rFonts w:ascii="Times New Roman" w:hAnsi="Times New Roman" w:cs="Times New Roman"/>
          <w:sz w:val="24"/>
          <w:szCs w:val="24"/>
        </w:rPr>
        <w:t xml:space="preserve"> deverão atender a todas as exigências da habilitação e poderão substituir os demonstrativos contábeis pelo balanço de abertura.</w:t>
      </w:r>
    </w:p>
    <w:p w14:paraId="02DC159B" w14:textId="77777777" w:rsidR="006D5FA5" w:rsidRPr="004D2EBB" w:rsidRDefault="006D5FA5" w:rsidP="002124C2">
      <w:pPr>
        <w:pStyle w:val="Nvel2-Opcional"/>
        <w:numPr>
          <w:ilvl w:val="1"/>
          <w:numId w:val="31"/>
        </w:numPr>
        <w:ind w:left="0" w:firstLine="0"/>
        <w:rPr>
          <w:rFonts w:ascii="Times New Roman" w:hAnsi="Times New Roman" w:cs="Times New Roman"/>
          <w:i w:val="0"/>
          <w:color w:val="auto"/>
          <w:sz w:val="24"/>
          <w:szCs w:val="24"/>
        </w:rPr>
      </w:pPr>
      <w:r w:rsidRPr="004D2EBB">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763B237E" w14:textId="62CD279D" w:rsidR="00573B28" w:rsidRPr="00660974" w:rsidRDefault="1B86524E"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Técnic</w:t>
      </w:r>
      <w:r w:rsidR="002967D4" w:rsidRPr="00660974">
        <w:rPr>
          <w:rFonts w:ascii="Times New Roman" w:hAnsi="Times New Roman" w:cs="Times New Roman"/>
          <w:sz w:val="24"/>
          <w:szCs w:val="24"/>
        </w:rPr>
        <w:t>a</w:t>
      </w:r>
    </w:p>
    <w:p w14:paraId="46A8A915" w14:textId="26217725" w:rsidR="0086710E" w:rsidRPr="004D2EBB" w:rsidRDefault="62AE1920" w:rsidP="002124C2">
      <w:pPr>
        <w:pStyle w:val="Nvel2-Opcional"/>
        <w:numPr>
          <w:ilvl w:val="1"/>
          <w:numId w:val="31"/>
        </w:numPr>
        <w:ind w:left="0" w:firstLine="0"/>
        <w:rPr>
          <w:rFonts w:ascii="Times New Roman" w:hAnsi="Times New Roman" w:cs="Times New Roman"/>
          <w:i w:val="0"/>
          <w:color w:val="auto"/>
          <w:sz w:val="24"/>
          <w:szCs w:val="24"/>
        </w:rPr>
      </w:pPr>
      <w:r w:rsidRPr="004D2EBB">
        <w:rPr>
          <w:rFonts w:ascii="Times New Roman" w:hAnsi="Times New Roman" w:cs="Times New Roman"/>
          <w:i w:val="0"/>
          <w:color w:val="auto"/>
          <w:sz w:val="24"/>
          <w:szCs w:val="24"/>
        </w:rPr>
        <w:t>Registro ou inscrição da empresa n</w:t>
      </w:r>
      <w:r w:rsidR="3E2E7950" w:rsidRPr="004D2EBB">
        <w:rPr>
          <w:rFonts w:ascii="Times New Roman" w:hAnsi="Times New Roman" w:cs="Times New Roman"/>
          <w:i w:val="0"/>
          <w:color w:val="auto"/>
          <w:sz w:val="24"/>
          <w:szCs w:val="24"/>
        </w:rPr>
        <w:t xml:space="preserve">a entidade </w:t>
      </w:r>
      <w:r w:rsidRPr="004D2EBB">
        <w:rPr>
          <w:rFonts w:ascii="Times New Roman" w:hAnsi="Times New Roman" w:cs="Times New Roman"/>
          <w:i w:val="0"/>
          <w:color w:val="auto"/>
          <w:sz w:val="24"/>
          <w:szCs w:val="24"/>
        </w:rPr>
        <w:t>profissional</w:t>
      </w:r>
      <w:r w:rsidR="79426ED4" w:rsidRPr="004D2EBB">
        <w:rPr>
          <w:rFonts w:ascii="Times New Roman" w:hAnsi="Times New Roman" w:cs="Times New Roman"/>
          <w:i w:val="0"/>
          <w:color w:val="auto"/>
          <w:sz w:val="24"/>
          <w:szCs w:val="24"/>
        </w:rPr>
        <w:t xml:space="preserve"> competente</w:t>
      </w:r>
      <w:r w:rsidR="004D2EBB" w:rsidRPr="004D2EBB">
        <w:rPr>
          <w:rFonts w:ascii="Times New Roman" w:hAnsi="Times New Roman" w:cs="Times New Roman"/>
          <w:b/>
          <w:bCs/>
          <w:i w:val="0"/>
          <w:color w:val="auto"/>
          <w:sz w:val="24"/>
          <w:szCs w:val="24"/>
        </w:rPr>
        <w:t xml:space="preserve">, quando for o caso, </w:t>
      </w:r>
      <w:r w:rsidR="21F49AB3" w:rsidRPr="004D2EBB">
        <w:rPr>
          <w:rFonts w:ascii="Times New Roman" w:hAnsi="Times New Roman" w:cs="Times New Roman"/>
          <w:i w:val="0"/>
          <w:color w:val="auto"/>
          <w:sz w:val="24"/>
          <w:szCs w:val="24"/>
        </w:rPr>
        <w:t>em plena validade</w:t>
      </w:r>
      <w:r w:rsidR="004D2EBB">
        <w:rPr>
          <w:rFonts w:ascii="Times New Roman" w:hAnsi="Times New Roman" w:cs="Times New Roman"/>
          <w:i w:val="0"/>
          <w:color w:val="auto"/>
          <w:sz w:val="24"/>
          <w:szCs w:val="24"/>
        </w:rPr>
        <w:t>.</w:t>
      </w:r>
    </w:p>
    <w:p w14:paraId="075C12BA" w14:textId="2F18A142" w:rsidR="4549E179" w:rsidRPr="00364422" w:rsidRDefault="02C2C279" w:rsidP="002124C2">
      <w:pPr>
        <w:pStyle w:val="Nvel3-Opcional"/>
        <w:numPr>
          <w:ilvl w:val="2"/>
          <w:numId w:val="31"/>
        </w:numPr>
        <w:tabs>
          <w:tab w:val="left" w:pos="851"/>
        </w:tabs>
        <w:ind w:left="0" w:firstLine="0"/>
        <w:rPr>
          <w:rFonts w:ascii="Times New Roman" w:hAnsi="Times New Roman" w:cs="Times New Roman"/>
          <w:i w:val="0"/>
          <w:color w:val="auto"/>
          <w:sz w:val="24"/>
        </w:rPr>
      </w:pPr>
      <w:bookmarkStart w:id="26" w:name="_Hlk171010459"/>
      <w:r w:rsidRPr="00364422">
        <w:rPr>
          <w:rFonts w:ascii="Times New Roman" w:hAnsi="Times New Roman" w:cs="Times New Roman"/>
          <w:i w:val="0"/>
          <w:color w:val="auto"/>
          <w:sz w:val="24"/>
        </w:rPr>
        <w:t>Sociedades empresárias estrangeiras at</w:t>
      </w:r>
      <w:r w:rsidR="7417AE94" w:rsidRPr="00364422">
        <w:rPr>
          <w:rFonts w:ascii="Times New Roman" w:hAnsi="Times New Roman" w:cs="Times New Roman"/>
          <w:i w:val="0"/>
          <w:color w:val="auto"/>
          <w:sz w:val="24"/>
        </w:rPr>
        <w:t>enderão à</w:t>
      </w:r>
      <w:r w:rsidRPr="00364422">
        <w:rPr>
          <w:rFonts w:ascii="Times New Roman" w:hAnsi="Times New Roman" w:cs="Times New Roman"/>
          <w:i w:val="0"/>
          <w:color w:val="auto"/>
          <w:sz w:val="24"/>
        </w:rPr>
        <w:t xml:space="preserve"> exigência por meio da apresentação, no momento da assinatura do contrato</w:t>
      </w:r>
      <w:r w:rsidR="00DF6936" w:rsidRPr="00364422">
        <w:rPr>
          <w:rFonts w:ascii="Times New Roman" w:hAnsi="Times New Roman" w:cs="Times New Roman"/>
          <w:i w:val="0"/>
          <w:color w:val="auto"/>
          <w:sz w:val="24"/>
        </w:rPr>
        <w:t xml:space="preserve"> ou do aceite de instrumento equivalente</w:t>
      </w:r>
      <w:r w:rsidRPr="00364422">
        <w:rPr>
          <w:rFonts w:ascii="Times New Roman" w:hAnsi="Times New Roman" w:cs="Times New Roman"/>
          <w:i w:val="0"/>
          <w:color w:val="auto"/>
          <w:sz w:val="24"/>
        </w:rPr>
        <w:t>, da solicitação de registro perante a entidade profissional competente no Brasil.</w:t>
      </w:r>
    </w:p>
    <w:p w14:paraId="2D014D04" w14:textId="4703BBAD" w:rsidR="082A029E" w:rsidRPr="00364422" w:rsidRDefault="5B1BD801" w:rsidP="002124C2">
      <w:pPr>
        <w:pStyle w:val="Nvel2-Opcional"/>
        <w:numPr>
          <w:ilvl w:val="1"/>
          <w:numId w:val="31"/>
        </w:numPr>
        <w:ind w:left="0" w:firstLine="0"/>
        <w:rPr>
          <w:rFonts w:ascii="Times New Roman" w:hAnsi="Times New Roman" w:cs="Times New Roman"/>
          <w:i w:val="0"/>
          <w:color w:val="auto"/>
          <w:sz w:val="24"/>
          <w:szCs w:val="24"/>
        </w:rPr>
      </w:pPr>
      <w:bookmarkStart w:id="27" w:name="_Hlk171013756"/>
      <w:bookmarkEnd w:id="26"/>
      <w:r w:rsidRPr="00364422">
        <w:rPr>
          <w:rFonts w:ascii="Times New Roman" w:hAnsi="Times New Roman" w:cs="Times New Roman"/>
          <w:i w:val="0"/>
          <w:color w:val="auto"/>
          <w:sz w:val="24"/>
          <w:szCs w:val="24"/>
        </w:rPr>
        <w:t xml:space="preserve">Comprovação de aptidão para </w:t>
      </w:r>
      <w:r w:rsidR="006D5FA5" w:rsidRPr="00364422">
        <w:rPr>
          <w:rFonts w:ascii="Times New Roman" w:hAnsi="Times New Roman" w:cs="Times New Roman"/>
          <w:i w:val="0"/>
          <w:color w:val="auto"/>
          <w:sz w:val="24"/>
          <w:szCs w:val="24"/>
        </w:rPr>
        <w:t>o fornecimento</w:t>
      </w:r>
      <w:r w:rsidRPr="00364422">
        <w:rPr>
          <w:rFonts w:ascii="Times New Roman" w:hAnsi="Times New Roman" w:cs="Times New Roman"/>
          <w:i w:val="0"/>
          <w:color w:val="auto"/>
          <w:sz w:val="24"/>
          <w:szCs w:val="24"/>
        </w:rPr>
        <w:t xml:space="preserve"> de </w:t>
      </w:r>
      <w:r w:rsidR="006D5FA5" w:rsidRPr="00364422">
        <w:rPr>
          <w:rFonts w:ascii="Times New Roman" w:hAnsi="Times New Roman" w:cs="Times New Roman"/>
          <w:i w:val="0"/>
          <w:color w:val="auto"/>
          <w:sz w:val="24"/>
          <w:szCs w:val="24"/>
        </w:rPr>
        <w:t>bens similares</w:t>
      </w:r>
      <w:r w:rsidR="00FE0F1F" w:rsidRPr="00364422">
        <w:rPr>
          <w:rFonts w:ascii="Times New Roman" w:hAnsi="Times New Roman" w:cs="Times New Roman"/>
          <w:i w:val="0"/>
          <w:color w:val="auto"/>
          <w:sz w:val="24"/>
          <w:szCs w:val="24"/>
        </w:rPr>
        <w:t>,</w:t>
      </w:r>
      <w:r w:rsidR="009B2F45" w:rsidRPr="00364422">
        <w:rPr>
          <w:rFonts w:ascii="Times New Roman" w:hAnsi="Times New Roman" w:cs="Times New Roman"/>
          <w:i w:val="0"/>
          <w:color w:val="auto"/>
          <w:sz w:val="24"/>
          <w:szCs w:val="24"/>
        </w:rPr>
        <w:t xml:space="preserve"> </w:t>
      </w:r>
      <w:r w:rsidRPr="00364422">
        <w:rPr>
          <w:rFonts w:ascii="Times New Roman" w:hAnsi="Times New Roman" w:cs="Times New Roman"/>
          <w:i w:val="0"/>
          <w:color w:val="auto"/>
          <w:sz w:val="24"/>
          <w:szCs w:val="24"/>
        </w:rPr>
        <w:t xml:space="preserve">de complexidade tecnológica e operacional equivalente ou superior </w:t>
      </w:r>
      <w:r w:rsidR="009B2F45" w:rsidRPr="00364422">
        <w:rPr>
          <w:rFonts w:ascii="Times New Roman" w:hAnsi="Times New Roman" w:cs="Times New Roman"/>
          <w:i w:val="0"/>
          <w:color w:val="auto"/>
          <w:sz w:val="24"/>
          <w:szCs w:val="24"/>
        </w:rPr>
        <w:t>à d</w:t>
      </w:r>
      <w:r w:rsidRPr="00364422">
        <w:rPr>
          <w:rFonts w:ascii="Times New Roman" w:hAnsi="Times New Roman" w:cs="Times New Roman"/>
          <w:i w:val="0"/>
          <w:color w:val="auto"/>
          <w:sz w:val="24"/>
          <w:szCs w:val="24"/>
        </w:rPr>
        <w:t xml:space="preserve">o objeto desta contratação, ou </w:t>
      </w:r>
      <w:r w:rsidR="009B2F45" w:rsidRPr="00364422">
        <w:rPr>
          <w:rFonts w:ascii="Times New Roman" w:hAnsi="Times New Roman" w:cs="Times New Roman"/>
          <w:i w:val="0"/>
          <w:color w:val="auto"/>
          <w:sz w:val="24"/>
          <w:szCs w:val="24"/>
        </w:rPr>
        <w:t>do</w:t>
      </w:r>
      <w:r w:rsidRPr="00364422">
        <w:rPr>
          <w:rFonts w:ascii="Times New Roman" w:hAnsi="Times New Roman" w:cs="Times New Roman"/>
          <w:i w:val="0"/>
          <w:color w:val="auto"/>
          <w:sz w:val="24"/>
          <w:szCs w:val="24"/>
        </w:rPr>
        <w:t xml:space="preserve"> item pertinente, por meio da apresentação de certidões ou atestados</w:t>
      </w:r>
      <w:r w:rsidR="009B2F45" w:rsidRPr="00364422">
        <w:rPr>
          <w:rFonts w:ascii="Times New Roman" w:hAnsi="Times New Roman" w:cs="Times New Roman"/>
          <w:i w:val="0"/>
          <w:color w:val="auto"/>
          <w:sz w:val="24"/>
          <w:szCs w:val="24"/>
        </w:rPr>
        <w:t xml:space="preserve"> emitidos</w:t>
      </w:r>
      <w:r w:rsidRPr="00364422">
        <w:rPr>
          <w:rFonts w:ascii="Times New Roman" w:hAnsi="Times New Roman" w:cs="Times New Roman"/>
          <w:i w:val="0"/>
          <w:color w:val="auto"/>
          <w:sz w:val="24"/>
          <w:szCs w:val="24"/>
        </w:rPr>
        <w:t xml:space="preserve"> por pessoas jurídicas de direito público ou privado, </w:t>
      </w:r>
      <w:r w:rsidR="009B2F45" w:rsidRPr="00364422">
        <w:rPr>
          <w:rFonts w:ascii="Times New Roman" w:hAnsi="Times New Roman" w:cs="Times New Roman"/>
          <w:i w:val="0"/>
          <w:color w:val="auto"/>
          <w:sz w:val="24"/>
          <w:szCs w:val="24"/>
        </w:rPr>
        <w:t xml:space="preserve">ou </w:t>
      </w:r>
      <w:r w:rsidRPr="00364422">
        <w:rPr>
          <w:rFonts w:ascii="Times New Roman" w:hAnsi="Times New Roman" w:cs="Times New Roman"/>
          <w:i w:val="0"/>
          <w:color w:val="auto"/>
          <w:sz w:val="24"/>
          <w:szCs w:val="24"/>
        </w:rPr>
        <w:t>pelo conselho profissional competente, quando for o caso.</w:t>
      </w:r>
    </w:p>
    <w:p w14:paraId="6D513DCA" w14:textId="2796A3E7" w:rsidR="002124C2" w:rsidRPr="002124C2" w:rsidRDefault="002124C2" w:rsidP="002124C2">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Para fins de comprovação da qualificação técnica, a licitante deverá apresentar </w:t>
      </w:r>
      <w:r w:rsidRPr="002124C2">
        <w:rPr>
          <w:rFonts w:ascii="Times New Roman" w:hAnsi="Times New Roman" w:cs="Times New Roman"/>
          <w:b/>
          <w:bCs/>
          <w:i w:val="0"/>
          <w:color w:val="auto"/>
          <w:sz w:val="24"/>
          <w:szCs w:val="24"/>
        </w:rPr>
        <w:t>Atestado(s) de Capacidade Técnica</w:t>
      </w:r>
      <w:r w:rsidRPr="002124C2">
        <w:rPr>
          <w:rFonts w:ascii="Times New Roman" w:hAnsi="Times New Roman" w:cs="Times New Roman"/>
          <w:i w:val="0"/>
          <w:color w:val="auto"/>
          <w:sz w:val="24"/>
          <w:szCs w:val="24"/>
        </w:rPr>
        <w:t xml:space="preserve">, emitido(s) por pessoa(s) jurídica(s) de direito público ou privado, que comprove(m) a execução satisfatória de serviços compatíveis com o objeto da presente contratação, consistente na </w:t>
      </w:r>
      <w:r w:rsidRPr="002124C2">
        <w:rPr>
          <w:rFonts w:ascii="Times New Roman" w:hAnsi="Times New Roman" w:cs="Times New Roman"/>
          <w:b/>
          <w:bCs/>
          <w:i w:val="0"/>
          <w:color w:val="auto"/>
          <w:sz w:val="24"/>
          <w:szCs w:val="24"/>
        </w:rPr>
        <w:t>prestação de serviços de fornecimento e instalação de persianas sob medida</w:t>
      </w:r>
      <w:r w:rsidRPr="002124C2">
        <w:rPr>
          <w:rFonts w:ascii="Times New Roman" w:hAnsi="Times New Roman" w:cs="Times New Roman"/>
          <w:i w:val="0"/>
          <w:color w:val="auto"/>
          <w:sz w:val="24"/>
          <w:szCs w:val="24"/>
        </w:rPr>
        <w:t xml:space="preserve">. </w:t>
      </w:r>
    </w:p>
    <w:p w14:paraId="60BC57E1" w14:textId="48C3E8E8" w:rsidR="002124C2" w:rsidRPr="002124C2" w:rsidRDefault="002124C2" w:rsidP="00FB7690">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Considera-se serviço compatível aquele que contemple, no mínimo, o fornecimento e a instalação de persianas em ambientes corporativos, comerciais ou institucionais, com características semelhantes às especificadas neste Termo de Referência.</w:t>
      </w:r>
    </w:p>
    <w:p w14:paraId="44005B35" w14:textId="77777777" w:rsidR="00FB7690" w:rsidRDefault="002124C2" w:rsidP="00FB7690">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Para fins de comprovação objetiva da capacidade técnica, a licitante deverá demonstrar:</w:t>
      </w:r>
    </w:p>
    <w:p w14:paraId="5BD3C0CD" w14:textId="77777777" w:rsidR="00FB7690" w:rsidRDefault="002124C2" w:rsidP="00FB7690">
      <w:pPr>
        <w:pStyle w:val="Nvel2-Opcional"/>
        <w:numPr>
          <w:ilvl w:val="0"/>
          <w:numId w:val="33"/>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lastRenderedPageBreak/>
        <w:t xml:space="preserve">Execução de serviços de fornecimento e instalação de persianas, correspondentes a, no mínimo, </w:t>
      </w:r>
      <w:r w:rsidRPr="002124C2">
        <w:rPr>
          <w:rFonts w:ascii="Times New Roman" w:hAnsi="Times New Roman" w:cs="Times New Roman"/>
          <w:b/>
          <w:bCs/>
          <w:i w:val="0"/>
          <w:color w:val="auto"/>
          <w:sz w:val="24"/>
          <w:szCs w:val="24"/>
        </w:rPr>
        <w:t>50% (cinquenta por cento)</w:t>
      </w:r>
      <w:r w:rsidRPr="002124C2">
        <w:rPr>
          <w:rFonts w:ascii="Times New Roman" w:hAnsi="Times New Roman" w:cs="Times New Roman"/>
          <w:i w:val="0"/>
          <w:color w:val="auto"/>
          <w:sz w:val="24"/>
          <w:szCs w:val="24"/>
        </w:rPr>
        <w:t xml:space="preserve"> do quantitativo total estimado da contratação, podendo tal comprovação ser realizada por meio de um único atestado ou pelo somatório de atestados;</w:t>
      </w:r>
    </w:p>
    <w:p w14:paraId="093E0DF9" w14:textId="77777777" w:rsidR="00FB7690" w:rsidRDefault="002124C2" w:rsidP="00FB7690">
      <w:pPr>
        <w:pStyle w:val="Nvel2-Opcional"/>
        <w:numPr>
          <w:ilvl w:val="0"/>
          <w:numId w:val="33"/>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Experiência prévia na instalação de persianas sob medida em áreas internas, incluindo medição, fabricação/fornecimento e instalação final;</w:t>
      </w:r>
    </w:p>
    <w:p w14:paraId="23CECF3E" w14:textId="77777777" w:rsidR="00FB7690" w:rsidRDefault="002124C2" w:rsidP="00FB7690">
      <w:pPr>
        <w:pStyle w:val="Nvel2-Opcional"/>
        <w:numPr>
          <w:ilvl w:val="0"/>
          <w:numId w:val="33"/>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Execução de serviços que envolvam, no mínimo, </w:t>
      </w:r>
      <w:r w:rsidRPr="002124C2">
        <w:rPr>
          <w:rFonts w:ascii="Times New Roman" w:hAnsi="Times New Roman" w:cs="Times New Roman"/>
          <w:b/>
          <w:bCs/>
          <w:i w:val="0"/>
          <w:color w:val="auto"/>
          <w:sz w:val="24"/>
          <w:szCs w:val="24"/>
        </w:rPr>
        <w:t>03 (três) ambientes distintos</w:t>
      </w:r>
      <w:r w:rsidRPr="002124C2">
        <w:rPr>
          <w:rFonts w:ascii="Times New Roman" w:hAnsi="Times New Roman" w:cs="Times New Roman"/>
          <w:i w:val="0"/>
          <w:color w:val="auto"/>
          <w:sz w:val="24"/>
          <w:szCs w:val="24"/>
        </w:rPr>
        <w:t xml:space="preserve"> (salas, auditórios, escritórios ou equivalentes), de forma a evidenciar capacidade operacional;</w:t>
      </w:r>
    </w:p>
    <w:p w14:paraId="3484495A" w14:textId="23E0480F" w:rsidR="002124C2" w:rsidRPr="002124C2" w:rsidRDefault="002124C2" w:rsidP="00FB7690">
      <w:pPr>
        <w:pStyle w:val="Nvel2-Opcional"/>
        <w:numPr>
          <w:ilvl w:val="0"/>
          <w:numId w:val="33"/>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Execução de serviços que envolvam</w:t>
      </w:r>
      <w:r w:rsidR="00FB7690">
        <w:rPr>
          <w:rFonts w:ascii="Times New Roman" w:hAnsi="Times New Roman" w:cs="Times New Roman"/>
          <w:i w:val="0"/>
          <w:color w:val="auto"/>
          <w:sz w:val="24"/>
          <w:szCs w:val="24"/>
        </w:rPr>
        <w:t xml:space="preserve"> a</w:t>
      </w:r>
      <w:r w:rsidRPr="002124C2">
        <w:rPr>
          <w:rFonts w:ascii="Times New Roman" w:hAnsi="Times New Roman" w:cs="Times New Roman"/>
          <w:i w:val="0"/>
          <w:color w:val="auto"/>
          <w:sz w:val="24"/>
          <w:szCs w:val="24"/>
        </w:rPr>
        <w:t xml:space="preserve"> tipologias de persianas compatíveis com o objeto licitado.</w:t>
      </w:r>
    </w:p>
    <w:p w14:paraId="419534E8" w14:textId="77777777" w:rsidR="00FB7690" w:rsidRDefault="002124C2" w:rsidP="002124C2">
      <w:pPr>
        <w:pStyle w:val="Nvel2-Opcional"/>
        <w:numPr>
          <w:ilvl w:val="1"/>
          <w:numId w:val="31"/>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O(s) atestado(s) apresentado(s) deverá(</w:t>
      </w:r>
      <w:proofErr w:type="spellStart"/>
      <w:r w:rsidRPr="002124C2">
        <w:rPr>
          <w:rFonts w:ascii="Times New Roman" w:hAnsi="Times New Roman" w:cs="Times New Roman"/>
          <w:i w:val="0"/>
          <w:color w:val="auto"/>
          <w:sz w:val="24"/>
          <w:szCs w:val="24"/>
        </w:rPr>
        <w:t>ão</w:t>
      </w:r>
      <w:proofErr w:type="spellEnd"/>
      <w:r w:rsidRPr="002124C2">
        <w:rPr>
          <w:rFonts w:ascii="Times New Roman" w:hAnsi="Times New Roman" w:cs="Times New Roman"/>
          <w:i w:val="0"/>
          <w:color w:val="auto"/>
          <w:sz w:val="24"/>
          <w:szCs w:val="24"/>
        </w:rPr>
        <w:t>) conter, no mínimo:</w:t>
      </w:r>
    </w:p>
    <w:p w14:paraId="3A7AF499" w14:textId="77777777" w:rsidR="00FB7690" w:rsidRDefault="002124C2" w:rsidP="00FB7690">
      <w:pPr>
        <w:pStyle w:val="Nvel2-Opcional"/>
        <w:numPr>
          <w:ilvl w:val="0"/>
          <w:numId w:val="34"/>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Identificação da entidade emissora (razão social, CNPJ e dados de contato);</w:t>
      </w:r>
    </w:p>
    <w:p w14:paraId="7B329E61" w14:textId="77777777" w:rsidR="00FB7690" w:rsidRDefault="002124C2" w:rsidP="00FB7690">
      <w:pPr>
        <w:pStyle w:val="Nvel2-Opcional"/>
        <w:numPr>
          <w:ilvl w:val="0"/>
          <w:numId w:val="34"/>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Descrição detalhada dos serviços executados, com indicação dos quantitativos (preferencialmente em m² ou unidades);</w:t>
      </w:r>
    </w:p>
    <w:p w14:paraId="595D02CB" w14:textId="77777777" w:rsidR="00FB7690" w:rsidRDefault="002124C2" w:rsidP="00FB7690">
      <w:pPr>
        <w:pStyle w:val="Nvel2-Opcional"/>
        <w:numPr>
          <w:ilvl w:val="0"/>
          <w:numId w:val="34"/>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Indicação do período de execução dos serviços;</w:t>
      </w:r>
    </w:p>
    <w:p w14:paraId="51FEC9C7" w14:textId="4FD34F67" w:rsidR="002124C2" w:rsidRPr="002124C2" w:rsidRDefault="002124C2" w:rsidP="00FB7690">
      <w:pPr>
        <w:pStyle w:val="Nvel2-Opcional"/>
        <w:numPr>
          <w:ilvl w:val="0"/>
          <w:numId w:val="34"/>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Declaração expressa de que os serviços foram executados de forma satisfatória, sem registros que desabonem a capacidade técnica da empresa. </w:t>
      </w:r>
    </w:p>
    <w:p w14:paraId="368FA718" w14:textId="26F3CF3A" w:rsidR="002124C2" w:rsidRPr="002124C2" w:rsidRDefault="002124C2" w:rsidP="00FB7690">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Serão aceitos somatórios de atestados para fins de comprovação da capacidade técnica, desde que, em conjunto, atendam aos quantitativos mínimos exigidos. </w:t>
      </w:r>
    </w:p>
    <w:p w14:paraId="400A085A" w14:textId="7261A40E" w:rsidR="002124C2" w:rsidRPr="002124C2" w:rsidRDefault="002124C2" w:rsidP="00FB7690">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O CREMEPE poderá promover diligência para verificar a veracidade das informações constantes nos atestados apresentados, podendo solicitar documentos complementares, tais como contratos, notas fiscais, ordens de serviço ou outros documentos pertinentes. </w:t>
      </w:r>
    </w:p>
    <w:p w14:paraId="5BEF4D38" w14:textId="799988C9" w:rsidR="002124C2" w:rsidRPr="002124C2" w:rsidRDefault="002124C2" w:rsidP="002124C2">
      <w:pPr>
        <w:pStyle w:val="Nvel2-Opcional"/>
        <w:numPr>
          <w:ilvl w:val="1"/>
          <w:numId w:val="31"/>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Não serão aceitos atestados emitidos pela própria licitante (</w:t>
      </w:r>
      <w:proofErr w:type="spellStart"/>
      <w:r w:rsidRPr="002124C2">
        <w:rPr>
          <w:rFonts w:ascii="Times New Roman" w:hAnsi="Times New Roman" w:cs="Times New Roman"/>
          <w:i w:val="0"/>
          <w:color w:val="auto"/>
          <w:sz w:val="24"/>
          <w:szCs w:val="24"/>
        </w:rPr>
        <w:t>autodeclarações</w:t>
      </w:r>
      <w:proofErr w:type="spellEnd"/>
      <w:r w:rsidRPr="002124C2">
        <w:rPr>
          <w:rFonts w:ascii="Times New Roman" w:hAnsi="Times New Roman" w:cs="Times New Roman"/>
          <w:i w:val="0"/>
          <w:color w:val="auto"/>
          <w:sz w:val="24"/>
          <w:szCs w:val="24"/>
        </w:rPr>
        <w:t xml:space="preserve">). </w:t>
      </w:r>
    </w:p>
    <w:p w14:paraId="07528089" w14:textId="2A9D0F4E" w:rsidR="00364422" w:rsidRPr="002124C2" w:rsidRDefault="002124C2" w:rsidP="00FB7690">
      <w:pPr>
        <w:pStyle w:val="Nvel2-Opcional"/>
        <w:numPr>
          <w:ilvl w:val="1"/>
          <w:numId w:val="31"/>
        </w:numPr>
        <w:ind w:left="0" w:firstLine="0"/>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 xml:space="preserve">A exigência de quantitativos mínimos observará o princípio da razoabilidade e da competitividade, nos termos da legislação vigente, admitindo-se a comprovação por serviços similares, desde que tecnicamente pertinentes e compatíveis com o objeto da contratação. </w:t>
      </w:r>
      <w:r w:rsidR="00364422" w:rsidRPr="002124C2">
        <w:rPr>
          <w:rFonts w:ascii="Times New Roman" w:hAnsi="Times New Roman" w:cs="Times New Roman"/>
          <w:i w:val="0"/>
          <w:color w:val="auto"/>
          <w:sz w:val="24"/>
          <w:szCs w:val="24"/>
        </w:rPr>
        <w:t>Os atestados deverão conter, no mínimo:</w:t>
      </w:r>
    </w:p>
    <w:p w14:paraId="0319BC26" w14:textId="4F5824CF" w:rsidR="00364422" w:rsidRPr="002124C2" w:rsidRDefault="00364422" w:rsidP="00FB7690">
      <w:pPr>
        <w:pStyle w:val="Nvel2-Opcional"/>
        <w:numPr>
          <w:ilvl w:val="0"/>
          <w:numId w:val="35"/>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Identificação da contratante e da contratada;</w:t>
      </w:r>
    </w:p>
    <w:p w14:paraId="0D53B003" w14:textId="0CC32D2A" w:rsidR="00364422" w:rsidRPr="002124C2" w:rsidRDefault="00364422" w:rsidP="00FB7690">
      <w:pPr>
        <w:pStyle w:val="Nvel2-Opcional"/>
        <w:numPr>
          <w:ilvl w:val="0"/>
          <w:numId w:val="35"/>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Descrição detalhada dos serviços executados;</w:t>
      </w:r>
    </w:p>
    <w:p w14:paraId="5E940B07" w14:textId="05D2311D" w:rsidR="00364422" w:rsidRPr="002124C2" w:rsidRDefault="00364422" w:rsidP="00FB7690">
      <w:pPr>
        <w:pStyle w:val="Nvel2-Opcional"/>
        <w:numPr>
          <w:ilvl w:val="0"/>
          <w:numId w:val="35"/>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Quantitativos executados;</w:t>
      </w:r>
    </w:p>
    <w:p w14:paraId="4508BAD8" w14:textId="7DFA4CEF" w:rsidR="00364422" w:rsidRPr="002124C2" w:rsidRDefault="00364422" w:rsidP="00FB7690">
      <w:pPr>
        <w:pStyle w:val="Nvel2-Opcional"/>
        <w:numPr>
          <w:ilvl w:val="0"/>
          <w:numId w:val="35"/>
        </w:numPr>
        <w:rPr>
          <w:rFonts w:ascii="Times New Roman" w:hAnsi="Times New Roman" w:cs="Times New Roman"/>
          <w:i w:val="0"/>
          <w:color w:val="auto"/>
          <w:sz w:val="24"/>
          <w:szCs w:val="24"/>
        </w:rPr>
      </w:pPr>
      <w:r w:rsidRPr="002124C2">
        <w:rPr>
          <w:rFonts w:ascii="Times New Roman" w:hAnsi="Times New Roman" w:cs="Times New Roman"/>
          <w:i w:val="0"/>
          <w:color w:val="auto"/>
          <w:sz w:val="24"/>
          <w:szCs w:val="24"/>
        </w:rPr>
        <w:t>Manifestação quanto à execução satisfatória.</w:t>
      </w:r>
    </w:p>
    <w:bookmarkEnd w:id="27"/>
    <w:p w14:paraId="1F1E9D93" w14:textId="349AE798" w:rsidR="00FB7690" w:rsidRDefault="00FB7690" w:rsidP="00E93D90">
      <w:pPr>
        <w:pStyle w:val="Nvel1-SemNumerao"/>
        <w:rPr>
          <w:rFonts w:ascii="Times New Roman" w:hAnsi="Times New Roman" w:cs="Times New Roman"/>
          <w:sz w:val="24"/>
          <w:szCs w:val="24"/>
        </w:rPr>
      </w:pPr>
    </w:p>
    <w:p w14:paraId="35B38C5C" w14:textId="77777777" w:rsidR="00957D56" w:rsidRDefault="00957D56" w:rsidP="00E93D90">
      <w:pPr>
        <w:pStyle w:val="Nvel1-SemNumerao"/>
        <w:rPr>
          <w:rFonts w:ascii="Times New Roman" w:hAnsi="Times New Roman" w:cs="Times New Roman"/>
          <w:sz w:val="24"/>
          <w:szCs w:val="24"/>
        </w:rPr>
      </w:pPr>
    </w:p>
    <w:p w14:paraId="06680BBF" w14:textId="066656DA" w:rsidR="00436C42" w:rsidRPr="00660974" w:rsidRDefault="00436C42"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Disposições gerais sobre habilitação</w:t>
      </w:r>
    </w:p>
    <w:p w14:paraId="4ECAC5B1" w14:textId="44A1FF54" w:rsidR="00436C42" w:rsidRPr="00660974" w:rsidRDefault="00436C42" w:rsidP="00957D56">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Não serão aceitos documentos de habilitação com indicação de CNPJ/CPF diferentes, salvo aqueles legalmente permitidos.</w:t>
      </w:r>
    </w:p>
    <w:p w14:paraId="540EF5A2" w14:textId="77777777" w:rsidR="00436C42" w:rsidRPr="00660974" w:rsidRDefault="00436C42" w:rsidP="00957D56">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77777777" w:rsidR="00436C42" w:rsidRPr="00660974" w:rsidRDefault="00436C42" w:rsidP="00957D56">
      <w:pPr>
        <w:pStyle w:val="Nvel02"/>
        <w:numPr>
          <w:ilvl w:val="1"/>
          <w:numId w:val="31"/>
        </w:numPr>
        <w:ind w:left="0" w:firstLine="0"/>
        <w:rPr>
          <w:rFonts w:ascii="Times New Roman" w:hAnsi="Times New Roman" w:cs="Times New Roman"/>
          <w:sz w:val="24"/>
          <w:szCs w:val="24"/>
        </w:rPr>
      </w:pPr>
      <w:r w:rsidRPr="00660974">
        <w:rPr>
          <w:rFonts w:ascii="Times New Roman" w:hAnsi="Times New Roman" w:cs="Times New Roman"/>
          <w:sz w:val="24"/>
          <w:szCs w:val="24"/>
        </w:rPr>
        <w:t>Serão aceitos registros de CNPJ de fornecedor matriz e filial com diferenças de números de documentos pertinentes ao CND e ao CRF/FGTS, quando for comprovada a centralização do recolhimento dessas contribuições.</w:t>
      </w:r>
    </w:p>
    <w:bookmarkEnd w:id="2"/>
    <w:p w14:paraId="29EC456D" w14:textId="04462FAC" w:rsidR="00573B28" w:rsidRPr="009B4CC5" w:rsidRDefault="5DA070A6" w:rsidP="00957D56">
      <w:pPr>
        <w:pStyle w:val="Nivel01"/>
        <w:numPr>
          <w:ilvl w:val="0"/>
          <w:numId w:val="31"/>
        </w:numPr>
        <w:rPr>
          <w:rFonts w:ascii="Times New Roman" w:hAnsi="Times New Roman" w:cs="Times New Roman"/>
          <w:sz w:val="24"/>
          <w:szCs w:val="24"/>
        </w:rPr>
      </w:pPr>
      <w:r w:rsidRPr="009B4CC5">
        <w:rPr>
          <w:rFonts w:ascii="Times New Roman" w:hAnsi="Times New Roman" w:cs="Times New Roman"/>
          <w:sz w:val="24"/>
          <w:szCs w:val="24"/>
        </w:rPr>
        <w:t>ESTIMATIVAS DO VALOR DA CONTRATAÇÃO</w:t>
      </w:r>
    </w:p>
    <w:p w14:paraId="09F81C86" w14:textId="787CBEFD" w:rsidR="0001065A" w:rsidRPr="009B4CC5" w:rsidRDefault="5DA070A6" w:rsidP="00FB7690">
      <w:pPr>
        <w:pStyle w:val="Nvel2-Opcional"/>
        <w:numPr>
          <w:ilvl w:val="1"/>
          <w:numId w:val="36"/>
        </w:numPr>
        <w:ind w:left="0" w:firstLine="0"/>
        <w:rPr>
          <w:rFonts w:ascii="Times New Roman" w:hAnsi="Times New Roman" w:cs="Times New Roman"/>
          <w:b/>
          <w:i w:val="0"/>
          <w:color w:val="auto"/>
          <w:sz w:val="24"/>
          <w:szCs w:val="24"/>
        </w:rPr>
      </w:pPr>
      <w:r w:rsidRPr="009B4CC5">
        <w:rPr>
          <w:rFonts w:ascii="Times New Roman" w:hAnsi="Times New Roman" w:cs="Times New Roman"/>
          <w:i w:val="0"/>
          <w:color w:val="auto"/>
          <w:sz w:val="24"/>
          <w:szCs w:val="24"/>
        </w:rPr>
        <w:t>O custo estimado total da contratação</w:t>
      </w:r>
      <w:r w:rsidR="00AD2DCD" w:rsidRPr="009B4CC5">
        <w:rPr>
          <w:rFonts w:ascii="Times New Roman" w:hAnsi="Times New Roman" w:cs="Times New Roman"/>
          <w:i w:val="0"/>
          <w:color w:val="auto"/>
          <w:sz w:val="24"/>
          <w:szCs w:val="24"/>
        </w:rPr>
        <w:t xml:space="preserve">, que </w:t>
      </w:r>
      <w:r w:rsidR="00F404DD" w:rsidRPr="009B4CC5">
        <w:rPr>
          <w:rFonts w:ascii="Times New Roman" w:hAnsi="Times New Roman" w:cs="Times New Roman"/>
          <w:i w:val="0"/>
          <w:color w:val="auto"/>
          <w:sz w:val="24"/>
          <w:szCs w:val="24"/>
        </w:rPr>
        <w:t>corresponde</w:t>
      </w:r>
      <w:r w:rsidR="40A70802" w:rsidRPr="009B4CC5">
        <w:rPr>
          <w:rFonts w:ascii="Times New Roman" w:hAnsi="Times New Roman" w:cs="Times New Roman"/>
          <w:i w:val="0"/>
          <w:color w:val="auto"/>
          <w:sz w:val="24"/>
          <w:szCs w:val="24"/>
        </w:rPr>
        <w:t xml:space="preserve"> </w:t>
      </w:r>
      <w:r w:rsidR="00F404DD" w:rsidRPr="009B4CC5">
        <w:rPr>
          <w:rFonts w:ascii="Times New Roman" w:hAnsi="Times New Roman" w:cs="Times New Roman"/>
          <w:i w:val="0"/>
          <w:color w:val="auto"/>
          <w:sz w:val="24"/>
          <w:szCs w:val="24"/>
        </w:rPr>
        <w:t>a</w:t>
      </w:r>
      <w:r w:rsidR="40A70802" w:rsidRPr="009B4CC5">
        <w:rPr>
          <w:rFonts w:ascii="Times New Roman" w:hAnsi="Times New Roman" w:cs="Times New Roman"/>
          <w:i w:val="0"/>
          <w:color w:val="auto"/>
          <w:sz w:val="24"/>
          <w:szCs w:val="24"/>
        </w:rPr>
        <w:t xml:space="preserve">o </w:t>
      </w:r>
      <w:r w:rsidR="00F404DD" w:rsidRPr="009B4CC5">
        <w:rPr>
          <w:rFonts w:ascii="Times New Roman" w:hAnsi="Times New Roman" w:cs="Times New Roman"/>
          <w:i w:val="0"/>
          <w:color w:val="auto"/>
          <w:sz w:val="24"/>
          <w:szCs w:val="24"/>
        </w:rPr>
        <w:t>valor</w:t>
      </w:r>
      <w:r w:rsidR="00AD2DCD" w:rsidRPr="009B4CC5">
        <w:rPr>
          <w:rFonts w:ascii="Times New Roman" w:hAnsi="Times New Roman" w:cs="Times New Roman"/>
          <w:i w:val="0"/>
          <w:color w:val="auto"/>
          <w:sz w:val="24"/>
          <w:szCs w:val="24"/>
        </w:rPr>
        <w:t xml:space="preserve"> máximo aceitável,</w:t>
      </w:r>
      <w:r w:rsidRPr="009B4CC5">
        <w:rPr>
          <w:rFonts w:ascii="Times New Roman" w:hAnsi="Times New Roman" w:cs="Times New Roman"/>
          <w:i w:val="0"/>
          <w:color w:val="auto"/>
          <w:sz w:val="24"/>
          <w:szCs w:val="24"/>
        </w:rPr>
        <w:t xml:space="preserve"> é de </w:t>
      </w:r>
      <w:r w:rsidRPr="00FB7690">
        <w:rPr>
          <w:rFonts w:ascii="Times New Roman" w:hAnsi="Times New Roman" w:cs="Times New Roman"/>
          <w:b/>
          <w:bCs/>
          <w:i w:val="0"/>
          <w:color w:val="auto"/>
          <w:sz w:val="24"/>
          <w:szCs w:val="24"/>
        </w:rPr>
        <w:t>R$.</w:t>
      </w:r>
      <w:r w:rsidR="00FB7690" w:rsidRPr="00FB7690">
        <w:rPr>
          <w:rFonts w:ascii="Times New Roman" w:hAnsi="Times New Roman" w:cs="Times New Roman"/>
          <w:b/>
          <w:bCs/>
          <w:i w:val="0"/>
          <w:color w:val="auto"/>
          <w:sz w:val="24"/>
          <w:szCs w:val="24"/>
        </w:rPr>
        <w:t xml:space="preserve"> R$ 48.248,83</w:t>
      </w:r>
      <w:r w:rsidR="009B4CC5" w:rsidRPr="009B4CC5">
        <w:rPr>
          <w:rFonts w:ascii="Times New Roman" w:hAnsi="Times New Roman" w:cs="Times New Roman"/>
          <w:i w:val="0"/>
          <w:color w:val="auto"/>
          <w:sz w:val="24"/>
          <w:szCs w:val="24"/>
        </w:rPr>
        <w:t xml:space="preserve">, </w:t>
      </w:r>
      <w:r w:rsidRPr="009B4CC5">
        <w:rPr>
          <w:rFonts w:ascii="Times New Roman" w:hAnsi="Times New Roman" w:cs="Times New Roman"/>
          <w:i w:val="0"/>
          <w:color w:val="auto"/>
          <w:sz w:val="24"/>
          <w:szCs w:val="24"/>
        </w:rPr>
        <w:t xml:space="preserve">conforme custos unitários apostos na </w:t>
      </w:r>
      <w:r w:rsidR="00AA2E01" w:rsidRPr="009B4CC5">
        <w:rPr>
          <w:rFonts w:ascii="Times New Roman" w:hAnsi="Times New Roman" w:cs="Times New Roman"/>
          <w:b/>
          <w:bCs/>
          <w:i w:val="0"/>
          <w:color w:val="auto"/>
          <w:sz w:val="24"/>
          <w:szCs w:val="24"/>
        </w:rPr>
        <w:t xml:space="preserve">tabela contida </w:t>
      </w:r>
      <w:r w:rsidR="009B4CC5" w:rsidRPr="009B4CC5">
        <w:rPr>
          <w:rFonts w:ascii="Times New Roman" w:hAnsi="Times New Roman" w:cs="Times New Roman"/>
          <w:b/>
          <w:bCs/>
          <w:i w:val="0"/>
          <w:color w:val="auto"/>
          <w:sz w:val="24"/>
          <w:szCs w:val="24"/>
        </w:rPr>
        <w:t>neste Termo de Referência.</w:t>
      </w:r>
      <w:r w:rsidRPr="009B4CC5">
        <w:rPr>
          <w:rFonts w:ascii="Times New Roman" w:hAnsi="Times New Roman" w:cs="Times New Roman"/>
          <w:i w:val="0"/>
          <w:color w:val="auto"/>
          <w:sz w:val="24"/>
          <w:szCs w:val="24"/>
        </w:rPr>
        <w:t xml:space="preserve"> </w:t>
      </w:r>
    </w:p>
    <w:p w14:paraId="1A8EC98C" w14:textId="6C4A9890" w:rsidR="00573B28" w:rsidRPr="009B4CC5" w:rsidRDefault="5DA070A6" w:rsidP="00FB7690">
      <w:pPr>
        <w:pStyle w:val="Nvel2-Opcional"/>
        <w:numPr>
          <w:ilvl w:val="1"/>
          <w:numId w:val="36"/>
        </w:numPr>
        <w:ind w:left="0" w:firstLine="0"/>
        <w:rPr>
          <w:rFonts w:ascii="Times New Roman" w:hAnsi="Times New Roman" w:cs="Times New Roman"/>
          <w:i w:val="0"/>
          <w:color w:val="auto"/>
          <w:sz w:val="24"/>
          <w:szCs w:val="24"/>
        </w:rPr>
      </w:pPr>
      <w:r w:rsidRPr="009B4CC5">
        <w:rPr>
          <w:rFonts w:ascii="Times New Roman" w:hAnsi="Times New Roman" w:cs="Times New Roman"/>
          <w:i w:val="0"/>
          <w:color w:val="auto"/>
          <w:sz w:val="24"/>
          <w:szCs w:val="24"/>
        </w:rPr>
        <w:t xml:space="preserve">A estimativa de custo levou em consideração o risco envolvido na contratação e sua alocação entre </w:t>
      </w:r>
      <w:r w:rsidR="00432CEF" w:rsidRPr="009B4CC5">
        <w:rPr>
          <w:rFonts w:ascii="Times New Roman" w:hAnsi="Times New Roman" w:cs="Times New Roman"/>
          <w:i w:val="0"/>
          <w:color w:val="auto"/>
          <w:sz w:val="24"/>
          <w:szCs w:val="24"/>
        </w:rPr>
        <w:t>C</w:t>
      </w:r>
      <w:r w:rsidRPr="009B4CC5">
        <w:rPr>
          <w:rFonts w:ascii="Times New Roman" w:hAnsi="Times New Roman" w:cs="Times New Roman"/>
          <w:i w:val="0"/>
          <w:color w:val="auto"/>
          <w:sz w:val="24"/>
          <w:szCs w:val="24"/>
        </w:rPr>
        <w:t xml:space="preserve">ontratante e </w:t>
      </w:r>
      <w:r w:rsidR="00432CEF" w:rsidRPr="009B4CC5">
        <w:rPr>
          <w:rFonts w:ascii="Times New Roman" w:hAnsi="Times New Roman" w:cs="Times New Roman"/>
          <w:i w:val="0"/>
          <w:color w:val="auto"/>
          <w:sz w:val="24"/>
          <w:szCs w:val="24"/>
        </w:rPr>
        <w:t>C</w:t>
      </w:r>
      <w:r w:rsidRPr="009B4CC5">
        <w:rPr>
          <w:rFonts w:ascii="Times New Roman" w:hAnsi="Times New Roman" w:cs="Times New Roman"/>
          <w:i w:val="0"/>
          <w:color w:val="auto"/>
          <w:sz w:val="24"/>
          <w:szCs w:val="24"/>
        </w:rPr>
        <w:t>ontratado, conforme especificado na matriz de risco constante do Contrato.</w:t>
      </w:r>
    </w:p>
    <w:p w14:paraId="37309E25" w14:textId="77777777" w:rsidR="00573B28" w:rsidRPr="00D33C6D" w:rsidRDefault="5DA070A6" w:rsidP="00FB7690">
      <w:pPr>
        <w:pStyle w:val="Nivel01"/>
        <w:numPr>
          <w:ilvl w:val="0"/>
          <w:numId w:val="36"/>
        </w:numPr>
        <w:rPr>
          <w:rFonts w:ascii="Times New Roman" w:hAnsi="Times New Roman" w:cs="Times New Roman"/>
          <w:sz w:val="24"/>
          <w:szCs w:val="24"/>
        </w:rPr>
      </w:pPr>
      <w:r w:rsidRPr="00D33C6D">
        <w:rPr>
          <w:rFonts w:ascii="Times New Roman" w:hAnsi="Times New Roman" w:cs="Times New Roman"/>
          <w:sz w:val="24"/>
          <w:szCs w:val="24"/>
        </w:rPr>
        <w:t>ADEQUAÇÃO ORÇAMENTÁRIA</w:t>
      </w:r>
    </w:p>
    <w:p w14:paraId="5F2FAFC8" w14:textId="492EE6E1" w:rsidR="00573B28" w:rsidRPr="00D33C6D" w:rsidRDefault="244FED63" w:rsidP="00FB7690">
      <w:pPr>
        <w:pStyle w:val="Nvel2-Opcional"/>
        <w:numPr>
          <w:ilvl w:val="1"/>
          <w:numId w:val="36"/>
        </w:numPr>
        <w:ind w:left="0" w:firstLine="0"/>
        <w:rPr>
          <w:rFonts w:ascii="Times New Roman" w:hAnsi="Times New Roman" w:cs="Times New Roman"/>
          <w:b/>
          <w:i w:val="0"/>
          <w:color w:val="auto"/>
          <w:sz w:val="24"/>
          <w:szCs w:val="24"/>
        </w:rPr>
      </w:pPr>
      <w:r w:rsidRPr="00D33C6D">
        <w:rPr>
          <w:rFonts w:ascii="Times New Roman" w:hAnsi="Times New Roman" w:cs="Times New Roman"/>
          <w:i w:val="0"/>
          <w:color w:val="auto"/>
          <w:sz w:val="24"/>
          <w:szCs w:val="24"/>
        </w:rPr>
        <w:t xml:space="preserve">As despesas decorrentes da presente contratação correrão </w:t>
      </w:r>
      <w:r w:rsidRPr="00D33C6D">
        <w:rPr>
          <w:rFonts w:ascii="Times New Roman" w:hAnsi="Times New Roman" w:cs="Times New Roman"/>
          <w:b/>
          <w:i w:val="0"/>
          <w:color w:val="auto"/>
          <w:sz w:val="24"/>
          <w:szCs w:val="24"/>
        </w:rPr>
        <w:t xml:space="preserve">à conta de recursos </w:t>
      </w:r>
      <w:r w:rsidR="00D33C6D" w:rsidRPr="00D33C6D">
        <w:rPr>
          <w:rFonts w:ascii="Times New Roman" w:hAnsi="Times New Roman" w:cs="Times New Roman"/>
          <w:b/>
          <w:i w:val="0"/>
          <w:color w:val="auto"/>
          <w:sz w:val="24"/>
          <w:szCs w:val="24"/>
        </w:rPr>
        <w:t>6.2.2.1.1.33.90.30.099 – Outros materiais de consumo.</w:t>
      </w:r>
    </w:p>
    <w:p w14:paraId="415C2F28" w14:textId="6EBA6E20" w:rsidR="00D57083" w:rsidRPr="002E33B7" w:rsidRDefault="00D57083" w:rsidP="00D57083">
      <w:pPr>
        <w:pStyle w:val="Nvel2-Opcional"/>
        <w:numPr>
          <w:ilvl w:val="0"/>
          <w:numId w:val="0"/>
        </w:numPr>
        <w:rPr>
          <w:rFonts w:ascii="Times New Roman" w:hAnsi="Times New Roman" w:cs="Times New Roman"/>
          <w:i w:val="0"/>
          <w:color w:val="auto"/>
          <w:sz w:val="24"/>
          <w:szCs w:val="24"/>
        </w:rPr>
      </w:pPr>
    </w:p>
    <w:p w14:paraId="011FACA0" w14:textId="003CCE80" w:rsidR="002E33B7" w:rsidRPr="002E33B7" w:rsidRDefault="002E33B7" w:rsidP="00D57083">
      <w:pPr>
        <w:pStyle w:val="Nvel2-Opcional"/>
        <w:numPr>
          <w:ilvl w:val="0"/>
          <w:numId w:val="0"/>
        </w:numPr>
        <w:rPr>
          <w:rFonts w:ascii="Times New Roman" w:hAnsi="Times New Roman" w:cs="Times New Roman"/>
          <w:i w:val="0"/>
          <w:color w:val="auto"/>
          <w:sz w:val="24"/>
          <w:szCs w:val="24"/>
        </w:rPr>
      </w:pPr>
      <w:r w:rsidRPr="002E33B7">
        <w:rPr>
          <w:rFonts w:ascii="Times New Roman" w:hAnsi="Times New Roman" w:cs="Times New Roman"/>
          <w:i w:val="0"/>
          <w:color w:val="auto"/>
          <w:sz w:val="24"/>
          <w:szCs w:val="24"/>
        </w:rPr>
        <w:t xml:space="preserve">Recife, </w:t>
      </w:r>
      <w:r w:rsidR="005E5C22">
        <w:rPr>
          <w:rFonts w:ascii="Times New Roman" w:hAnsi="Times New Roman" w:cs="Times New Roman"/>
          <w:i w:val="0"/>
          <w:color w:val="auto"/>
          <w:sz w:val="24"/>
          <w:szCs w:val="24"/>
        </w:rPr>
        <w:t>07</w:t>
      </w:r>
      <w:r w:rsidRPr="002E33B7">
        <w:rPr>
          <w:rFonts w:ascii="Times New Roman" w:hAnsi="Times New Roman" w:cs="Times New Roman"/>
          <w:i w:val="0"/>
          <w:color w:val="auto"/>
          <w:sz w:val="24"/>
          <w:szCs w:val="24"/>
        </w:rPr>
        <w:t xml:space="preserve"> de </w:t>
      </w:r>
      <w:r w:rsidR="005E5C22">
        <w:rPr>
          <w:rFonts w:ascii="Times New Roman" w:hAnsi="Times New Roman" w:cs="Times New Roman"/>
          <w:i w:val="0"/>
          <w:color w:val="auto"/>
          <w:sz w:val="24"/>
          <w:szCs w:val="24"/>
        </w:rPr>
        <w:t>maio</w:t>
      </w:r>
      <w:r w:rsidRPr="002E33B7">
        <w:rPr>
          <w:rFonts w:ascii="Times New Roman" w:hAnsi="Times New Roman" w:cs="Times New Roman"/>
          <w:i w:val="0"/>
          <w:color w:val="auto"/>
          <w:sz w:val="24"/>
          <w:szCs w:val="24"/>
        </w:rPr>
        <w:t xml:space="preserve"> de 2026</w:t>
      </w:r>
    </w:p>
    <w:p w14:paraId="04A78F92" w14:textId="77777777" w:rsidR="002E33B7" w:rsidRPr="002E33B7" w:rsidRDefault="002E33B7" w:rsidP="00D57083">
      <w:pPr>
        <w:pStyle w:val="Nvel2-Opcional"/>
        <w:numPr>
          <w:ilvl w:val="0"/>
          <w:numId w:val="0"/>
        </w:numPr>
        <w:rPr>
          <w:rFonts w:ascii="Times New Roman" w:hAnsi="Times New Roman" w:cs="Times New Roman"/>
          <w:i w:val="0"/>
          <w:color w:val="auto"/>
          <w:sz w:val="24"/>
          <w:szCs w:val="24"/>
        </w:rPr>
      </w:pPr>
    </w:p>
    <w:p w14:paraId="2B259445" w14:textId="5A581B28" w:rsidR="002E33B7" w:rsidRPr="002E33B7" w:rsidRDefault="002E33B7" w:rsidP="00D57083">
      <w:pPr>
        <w:pStyle w:val="Nvel2-Opcional"/>
        <w:numPr>
          <w:ilvl w:val="0"/>
          <w:numId w:val="0"/>
        </w:numPr>
        <w:rPr>
          <w:rFonts w:ascii="Times New Roman" w:hAnsi="Times New Roman" w:cs="Times New Roman"/>
          <w:i w:val="0"/>
          <w:color w:val="auto"/>
          <w:sz w:val="24"/>
          <w:szCs w:val="24"/>
        </w:rPr>
      </w:pPr>
      <w:r w:rsidRPr="002E33B7">
        <w:rPr>
          <w:rFonts w:ascii="Times New Roman" w:hAnsi="Times New Roman" w:cs="Times New Roman"/>
          <w:i w:val="0"/>
          <w:color w:val="auto"/>
          <w:sz w:val="24"/>
          <w:szCs w:val="24"/>
        </w:rPr>
        <w:t>Atenciosamente,</w:t>
      </w:r>
    </w:p>
    <w:p w14:paraId="0116A3DA" w14:textId="77777777" w:rsidR="002E33B7" w:rsidRPr="002E33B7" w:rsidRDefault="002E33B7" w:rsidP="00D57083">
      <w:pPr>
        <w:pStyle w:val="Nvel2-Opcional"/>
        <w:numPr>
          <w:ilvl w:val="0"/>
          <w:numId w:val="0"/>
        </w:numPr>
        <w:rPr>
          <w:rFonts w:ascii="Times New Roman" w:hAnsi="Times New Roman" w:cs="Times New Roman"/>
          <w:i w:val="0"/>
          <w:color w:val="auto"/>
          <w:sz w:val="24"/>
          <w:szCs w:val="24"/>
        </w:rPr>
      </w:pPr>
    </w:p>
    <w:bookmarkEnd w:id="0"/>
    <w:p w14:paraId="3D566A1D" w14:textId="0C1CBE01" w:rsidR="00573B28" w:rsidRPr="002E33B7" w:rsidRDefault="00573B28" w:rsidP="000F10CE">
      <w:pPr>
        <w:spacing w:before="360" w:line="312" w:lineRule="auto"/>
        <w:ind w:firstLine="709"/>
        <w:jc w:val="center"/>
        <w:rPr>
          <w:rFonts w:ascii="Times New Roman" w:eastAsia="Arial" w:hAnsi="Times New Roman" w:cs="Times New Roman"/>
        </w:rPr>
      </w:pPr>
      <w:r w:rsidRPr="002E33B7">
        <w:rPr>
          <w:rFonts w:ascii="Times New Roman" w:eastAsia="Arial" w:hAnsi="Times New Roman" w:cs="Times New Roman"/>
        </w:rPr>
        <w:t>__________________________________</w:t>
      </w:r>
    </w:p>
    <w:p w14:paraId="53C4A05A" w14:textId="77777777" w:rsidR="002E33B7" w:rsidRPr="002E33B7" w:rsidRDefault="002E33B7" w:rsidP="000F10CE">
      <w:pPr>
        <w:spacing w:afterLines="120" w:after="288" w:line="312" w:lineRule="auto"/>
        <w:ind w:firstLine="709"/>
        <w:jc w:val="center"/>
        <w:rPr>
          <w:rFonts w:ascii="Times New Roman" w:eastAsia="Arial" w:hAnsi="Times New Roman" w:cs="Times New Roman"/>
          <w:b/>
        </w:rPr>
      </w:pPr>
      <w:r w:rsidRPr="002E33B7">
        <w:rPr>
          <w:rFonts w:ascii="Times New Roman" w:eastAsia="Arial" w:hAnsi="Times New Roman" w:cs="Times New Roman"/>
          <w:b/>
        </w:rPr>
        <w:t>Carlos Greidyson Ferreira de Oliveira</w:t>
      </w:r>
    </w:p>
    <w:p w14:paraId="78C1273C" w14:textId="65B7B5C1" w:rsidR="00840B18" w:rsidRPr="002E33B7" w:rsidRDefault="002E33B7" w:rsidP="000F10CE">
      <w:pPr>
        <w:spacing w:afterLines="120" w:after="288" w:line="312" w:lineRule="auto"/>
        <w:ind w:firstLine="709"/>
        <w:jc w:val="center"/>
        <w:rPr>
          <w:rFonts w:ascii="Times New Roman" w:eastAsia="Arial" w:hAnsi="Times New Roman" w:cs="Times New Roman"/>
          <w:b/>
        </w:rPr>
      </w:pPr>
      <w:r w:rsidRPr="002E33B7">
        <w:rPr>
          <w:rFonts w:ascii="Times New Roman" w:eastAsia="Arial" w:hAnsi="Times New Roman" w:cs="Times New Roman"/>
          <w:b/>
        </w:rPr>
        <w:t>Agente de Contratação</w:t>
      </w:r>
    </w:p>
    <w:p w14:paraId="452E7B58" w14:textId="233EBFC7" w:rsidR="0038257F" w:rsidRDefault="0038257F" w:rsidP="000F10CE">
      <w:pPr>
        <w:spacing w:afterLines="120" w:after="288" w:line="312" w:lineRule="auto"/>
        <w:ind w:firstLine="709"/>
        <w:jc w:val="center"/>
        <w:rPr>
          <w:rFonts w:ascii="Times New Roman" w:eastAsia="Arial" w:hAnsi="Times New Roman" w:cs="Times New Roman"/>
        </w:rPr>
      </w:pPr>
    </w:p>
    <w:p w14:paraId="395002D8" w14:textId="2B620ACC" w:rsidR="002E33B7" w:rsidRDefault="002E33B7">
      <w:pPr>
        <w:rPr>
          <w:rFonts w:ascii="Times New Roman" w:eastAsia="Arial" w:hAnsi="Times New Roman" w:cs="Times New Roman"/>
        </w:rPr>
      </w:pPr>
      <w:r>
        <w:rPr>
          <w:rFonts w:ascii="Times New Roman" w:eastAsia="Arial" w:hAnsi="Times New Roman" w:cs="Times New Roman"/>
        </w:rPr>
        <w:br w:type="page"/>
      </w:r>
    </w:p>
    <w:p w14:paraId="2067D672" w14:textId="4FA89DD1" w:rsidR="0038257F" w:rsidRPr="00DF7CD0" w:rsidRDefault="00DF7CD0" w:rsidP="00DF7CD0">
      <w:pPr>
        <w:pStyle w:val="Ttulo1"/>
        <w:numPr>
          <w:ilvl w:val="0"/>
          <w:numId w:val="0"/>
        </w:numPr>
        <w:ind w:left="360"/>
        <w:jc w:val="center"/>
        <w:rPr>
          <w:rFonts w:ascii="Times New Roman" w:hAnsi="Times New Roman" w:cs="Times New Roman"/>
          <w:sz w:val="24"/>
          <w:szCs w:val="24"/>
        </w:rPr>
      </w:pPr>
      <w:r>
        <w:rPr>
          <w:rFonts w:ascii="Times New Roman" w:hAnsi="Times New Roman" w:cs="Times New Roman"/>
          <w:sz w:val="24"/>
          <w:szCs w:val="24"/>
        </w:rPr>
        <w:lastRenderedPageBreak/>
        <w:t xml:space="preserve">ANEXO I A - </w:t>
      </w:r>
      <w:r w:rsidR="0038257F" w:rsidRPr="00DF7CD0">
        <w:rPr>
          <w:rFonts w:ascii="Times New Roman" w:hAnsi="Times New Roman" w:cs="Times New Roman"/>
          <w:sz w:val="24"/>
          <w:szCs w:val="24"/>
        </w:rPr>
        <w:t>ESTUDO TÉCNICO PRELIMINAR – ETP</w:t>
      </w:r>
    </w:p>
    <w:p w14:paraId="390C6404" w14:textId="77777777" w:rsidR="00E25939" w:rsidRPr="00E25939" w:rsidRDefault="00E25939" w:rsidP="00E25939">
      <w:pPr>
        <w:pStyle w:val="Ttulo2"/>
        <w:numPr>
          <w:ilvl w:val="0"/>
          <w:numId w:val="0"/>
        </w:numPr>
        <w:rPr>
          <w:rFonts w:ascii="Times New Roman" w:eastAsia="Arial" w:hAnsi="Times New Roman"/>
          <w:b/>
          <w:iCs/>
          <w:sz w:val="24"/>
          <w:szCs w:val="24"/>
        </w:rPr>
      </w:pPr>
      <w:r w:rsidRPr="00E25939">
        <w:rPr>
          <w:rFonts w:ascii="Times New Roman" w:eastAsia="Arial" w:hAnsi="Times New Roman"/>
          <w:b/>
          <w:iCs/>
          <w:sz w:val="24"/>
          <w:szCs w:val="24"/>
        </w:rPr>
        <w:t>1. Descrição da necessidade da contratação</w:t>
      </w:r>
    </w:p>
    <w:p w14:paraId="2B65C040" w14:textId="77777777" w:rsidR="00E25939" w:rsidRPr="00E25939" w:rsidRDefault="00E25939" w:rsidP="00E25939">
      <w:pPr>
        <w:pStyle w:val="NormalWeb"/>
        <w:jc w:val="both"/>
        <w:rPr>
          <w:rFonts w:eastAsia="Arial"/>
          <w:iCs/>
        </w:rPr>
      </w:pPr>
      <w:r w:rsidRPr="00E25939">
        <w:rPr>
          <w:rFonts w:eastAsia="Arial"/>
          <w:iCs/>
        </w:rPr>
        <w:t>O Conselho Regional de Medicina do Estado de Pernambuco – CREMEPE possui a necessidade de adequação dos ambientes internos de sua sede, com vistas a proporcionar melhores condições de trabalho, conforto térmico e luminoso, bem como maior eficiência energética e preservação de mobiliários e equipamentos.</w:t>
      </w:r>
    </w:p>
    <w:p w14:paraId="798D2612" w14:textId="77777777" w:rsidR="00E25939" w:rsidRPr="00E25939" w:rsidRDefault="00E25939" w:rsidP="00E25939">
      <w:pPr>
        <w:pStyle w:val="NormalWeb"/>
        <w:jc w:val="both"/>
        <w:rPr>
          <w:rFonts w:eastAsia="Arial"/>
          <w:iCs/>
        </w:rPr>
      </w:pPr>
      <w:r w:rsidRPr="00E25939">
        <w:rPr>
          <w:rFonts w:eastAsia="Arial"/>
          <w:iCs/>
        </w:rPr>
        <w:t>Atualmente, verifica-se a inexistência ou inadequação de sistemas de controle de luminosidade em diversos ambientes, ocasionando incidência excessiva de luz solar, desconforto visual, aumento da temperatura interna e possível comprometimento da produtividade dos colaboradores.</w:t>
      </w:r>
    </w:p>
    <w:p w14:paraId="36FA840A" w14:textId="77777777" w:rsidR="00E25939" w:rsidRPr="00E25939" w:rsidRDefault="00E25939" w:rsidP="00E25939">
      <w:pPr>
        <w:pStyle w:val="NormalWeb"/>
        <w:jc w:val="both"/>
        <w:rPr>
          <w:rFonts w:eastAsia="Arial"/>
          <w:iCs/>
        </w:rPr>
      </w:pPr>
      <w:r w:rsidRPr="00E25939">
        <w:rPr>
          <w:rFonts w:eastAsia="Arial"/>
          <w:iCs/>
        </w:rPr>
        <w:t xml:space="preserve">Dessa forma, faz-se necessária a contratação de empresa especializada para o </w:t>
      </w:r>
      <w:r w:rsidRPr="00E25939">
        <w:rPr>
          <w:rFonts w:eastAsia="Arial"/>
          <w:b/>
          <w:bCs/>
          <w:iCs/>
        </w:rPr>
        <w:t>fornecimento, confecção sob medida e instalação de persianas</w:t>
      </w:r>
      <w:r w:rsidRPr="00E25939">
        <w:rPr>
          <w:rFonts w:eastAsia="Arial"/>
          <w:iCs/>
        </w:rPr>
        <w:t>, adequadas às especificidades de cada ambiente da sede do CREMEPE.</w:t>
      </w:r>
    </w:p>
    <w:p w14:paraId="71290427" w14:textId="64346EB1" w:rsidR="00E25939" w:rsidRPr="00E25939" w:rsidRDefault="00E25939" w:rsidP="00E25939">
      <w:pPr>
        <w:pStyle w:val="Ttulo2"/>
        <w:numPr>
          <w:ilvl w:val="0"/>
          <w:numId w:val="0"/>
        </w:numPr>
        <w:rPr>
          <w:rFonts w:ascii="Times New Roman" w:eastAsia="Arial" w:hAnsi="Times New Roman"/>
          <w:b/>
          <w:iCs/>
          <w:sz w:val="24"/>
          <w:szCs w:val="24"/>
        </w:rPr>
      </w:pPr>
      <w:r w:rsidRPr="00E25939">
        <w:rPr>
          <w:rFonts w:ascii="Times New Roman" w:eastAsia="Arial" w:hAnsi="Times New Roman"/>
          <w:b/>
          <w:iCs/>
          <w:sz w:val="24"/>
          <w:szCs w:val="24"/>
        </w:rPr>
        <w:t>2.Requisitos da contratação</w:t>
      </w:r>
    </w:p>
    <w:p w14:paraId="4D914481" w14:textId="77777777" w:rsidR="00E25939" w:rsidRPr="00E25939" w:rsidRDefault="00E25939" w:rsidP="00E25939">
      <w:pPr>
        <w:pStyle w:val="NormalWeb"/>
        <w:rPr>
          <w:rFonts w:eastAsia="Arial"/>
          <w:b/>
          <w:iCs/>
        </w:rPr>
      </w:pPr>
      <w:r w:rsidRPr="00E25939">
        <w:rPr>
          <w:rFonts w:eastAsia="Arial"/>
          <w:b/>
          <w:iCs/>
        </w:rPr>
        <w:t>A solução deverá atender aos seguintes requisitos:</w:t>
      </w:r>
    </w:p>
    <w:p w14:paraId="58FDD7E9" w14:textId="5E54DA07" w:rsidR="00E25939" w:rsidRPr="00E25939" w:rsidRDefault="00E25939" w:rsidP="00E25939">
      <w:pPr>
        <w:pStyle w:val="PargrafodaLista"/>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Fornecimento de persianas sob medida, compatíveis com as dimensões dos vãos existentes; </w:t>
      </w:r>
    </w:p>
    <w:p w14:paraId="1D50F7B0"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Realização de visita técnica prévia para levantamento das medidas; </w:t>
      </w:r>
    </w:p>
    <w:p w14:paraId="463ADFF2"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Instalação completa, incluindo todos os acessórios e suportes necessários; </w:t>
      </w:r>
    </w:p>
    <w:p w14:paraId="5BAE2BEB"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Utilização de materiais de qualidade comprovada, com durabilidade e resistência; </w:t>
      </w:r>
    </w:p>
    <w:p w14:paraId="43D7AA84"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Atendimento às normas técnicas aplicáveis (ABNT, quando couber); </w:t>
      </w:r>
    </w:p>
    <w:p w14:paraId="43B5631E"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Garantia mínima dos produtos e da instalação; </w:t>
      </w:r>
    </w:p>
    <w:p w14:paraId="20A85596"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Acabamento compatível com o padrão estético institucional; </w:t>
      </w:r>
    </w:p>
    <w:p w14:paraId="74E80D3E" w14:textId="77777777" w:rsidR="00E25939" w:rsidRPr="00E25939" w:rsidRDefault="00E25939" w:rsidP="00E25939">
      <w:pPr>
        <w:numPr>
          <w:ilvl w:val="0"/>
          <w:numId w:val="37"/>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Possibilidade de manutenção e reposição futura. </w:t>
      </w:r>
    </w:p>
    <w:p w14:paraId="0DC9E230" w14:textId="0BEE377F"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3</w:t>
      </w:r>
      <w:r w:rsidR="00E25939" w:rsidRPr="00DE54A0">
        <w:rPr>
          <w:rFonts w:ascii="Times New Roman" w:eastAsia="Arial" w:hAnsi="Times New Roman"/>
          <w:b/>
          <w:iCs/>
          <w:sz w:val="24"/>
          <w:szCs w:val="24"/>
        </w:rPr>
        <w:t>. Estimativa das quantidades</w:t>
      </w:r>
    </w:p>
    <w:p w14:paraId="14F6F1A7" w14:textId="284A9EDF" w:rsidR="00E25939" w:rsidRPr="00E25939" w:rsidRDefault="00E25939" w:rsidP="00DE54A0">
      <w:pPr>
        <w:pStyle w:val="NormalWeb"/>
        <w:jc w:val="both"/>
        <w:rPr>
          <w:rFonts w:eastAsia="Arial"/>
          <w:iCs/>
        </w:rPr>
      </w:pPr>
      <w:r w:rsidRPr="00E25939">
        <w:rPr>
          <w:rFonts w:eastAsia="Arial"/>
          <w:iCs/>
        </w:rPr>
        <w:t xml:space="preserve">As quantidades </w:t>
      </w:r>
      <w:r w:rsidR="00957D56">
        <w:rPr>
          <w:rFonts w:eastAsia="Arial"/>
          <w:iCs/>
        </w:rPr>
        <w:t>foram</w:t>
      </w:r>
      <w:r w:rsidRPr="00E25939">
        <w:rPr>
          <w:rFonts w:eastAsia="Arial"/>
          <w:iCs/>
        </w:rPr>
        <w:t xml:space="preserve"> definidas com base em levantamento técnico dos ambientes da sede, considerando:</w:t>
      </w:r>
    </w:p>
    <w:p w14:paraId="60A15F92" w14:textId="6A1D5120" w:rsidR="00E25939" w:rsidRPr="00DE54A0" w:rsidRDefault="00E25939" w:rsidP="00DE54A0">
      <w:pPr>
        <w:pStyle w:val="PargrafodaLista"/>
        <w:numPr>
          <w:ilvl w:val="0"/>
          <w:numId w:val="38"/>
        </w:numPr>
        <w:spacing w:before="100" w:beforeAutospacing="1" w:after="100" w:afterAutospacing="1"/>
        <w:jc w:val="both"/>
        <w:rPr>
          <w:rFonts w:ascii="Times New Roman" w:eastAsia="Arial" w:hAnsi="Times New Roman" w:cs="Times New Roman"/>
          <w:iCs/>
        </w:rPr>
      </w:pPr>
      <w:r w:rsidRPr="00DE54A0">
        <w:rPr>
          <w:rFonts w:ascii="Times New Roman" w:eastAsia="Arial" w:hAnsi="Times New Roman" w:cs="Times New Roman"/>
          <w:iCs/>
        </w:rPr>
        <w:t xml:space="preserve">Número de janelas e vãos; </w:t>
      </w:r>
    </w:p>
    <w:p w14:paraId="29DC3DF4" w14:textId="77777777" w:rsidR="00E25939" w:rsidRPr="00E25939" w:rsidRDefault="00E25939" w:rsidP="00DE54A0">
      <w:pPr>
        <w:numPr>
          <w:ilvl w:val="0"/>
          <w:numId w:val="38"/>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 xml:space="preserve">Dimensões específicas de cada ambiente; </w:t>
      </w:r>
    </w:p>
    <w:p w14:paraId="01419249" w14:textId="77777777" w:rsidR="00E25939" w:rsidRPr="00E25939" w:rsidRDefault="00E25939" w:rsidP="00DE54A0">
      <w:pPr>
        <w:numPr>
          <w:ilvl w:val="0"/>
          <w:numId w:val="38"/>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iCs/>
        </w:rPr>
        <w:t>Tipologia das persianas (</w:t>
      </w:r>
      <w:proofErr w:type="spellStart"/>
      <w:r w:rsidRPr="00E25939">
        <w:rPr>
          <w:rFonts w:ascii="Times New Roman" w:eastAsia="Arial" w:hAnsi="Times New Roman" w:cs="Times New Roman"/>
          <w:iCs/>
        </w:rPr>
        <w:t>rolô</w:t>
      </w:r>
      <w:proofErr w:type="spellEnd"/>
      <w:r w:rsidRPr="00E25939">
        <w:rPr>
          <w:rFonts w:ascii="Times New Roman" w:eastAsia="Arial" w:hAnsi="Times New Roman" w:cs="Times New Roman"/>
          <w:iCs/>
        </w:rPr>
        <w:t xml:space="preserve">, vertical, etc.). </w:t>
      </w:r>
    </w:p>
    <w:p w14:paraId="4B95A96D" w14:textId="51BD93FF" w:rsidR="00E25939" w:rsidRDefault="00E25939" w:rsidP="00E25939">
      <w:pPr>
        <w:pStyle w:val="NormalWeb"/>
        <w:rPr>
          <w:rFonts w:eastAsia="Arial"/>
          <w:iCs/>
        </w:rPr>
      </w:pPr>
      <w:r w:rsidRPr="00E25939">
        <w:rPr>
          <w:rFonts w:eastAsia="Arial"/>
          <w:iCs/>
        </w:rPr>
        <w:t>As estimativas detalhadas constarão no Termo de Referência.</w:t>
      </w:r>
    </w:p>
    <w:tbl>
      <w:tblPr>
        <w:tblStyle w:val="Tabelacomgrade"/>
        <w:tblW w:w="9923" w:type="dxa"/>
        <w:tblInd w:w="-5" w:type="dxa"/>
        <w:tblLook w:val="04A0" w:firstRow="1" w:lastRow="0" w:firstColumn="1" w:lastColumn="0" w:noHBand="0" w:noVBand="1"/>
      </w:tblPr>
      <w:tblGrid>
        <w:gridCol w:w="993"/>
        <w:gridCol w:w="1559"/>
        <w:gridCol w:w="1701"/>
        <w:gridCol w:w="992"/>
        <w:gridCol w:w="1276"/>
        <w:gridCol w:w="1276"/>
        <w:gridCol w:w="2126"/>
      </w:tblGrid>
      <w:tr w:rsidR="00957D56" w:rsidRPr="00D47804" w14:paraId="0681F89F" w14:textId="77777777" w:rsidTr="00D47804">
        <w:tc>
          <w:tcPr>
            <w:tcW w:w="993" w:type="dxa"/>
          </w:tcPr>
          <w:p w14:paraId="63A47B6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Item</w:t>
            </w:r>
          </w:p>
        </w:tc>
        <w:tc>
          <w:tcPr>
            <w:tcW w:w="1559" w:type="dxa"/>
          </w:tcPr>
          <w:p w14:paraId="381E540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Local</w:t>
            </w:r>
          </w:p>
        </w:tc>
        <w:tc>
          <w:tcPr>
            <w:tcW w:w="1701" w:type="dxa"/>
          </w:tcPr>
          <w:p w14:paraId="7E89E92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Especificação</w:t>
            </w:r>
          </w:p>
        </w:tc>
        <w:tc>
          <w:tcPr>
            <w:tcW w:w="992" w:type="dxa"/>
          </w:tcPr>
          <w:p w14:paraId="0BC1825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Largura</w:t>
            </w:r>
          </w:p>
        </w:tc>
        <w:tc>
          <w:tcPr>
            <w:tcW w:w="1276" w:type="dxa"/>
          </w:tcPr>
          <w:p w14:paraId="19B2E88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Altura</w:t>
            </w:r>
          </w:p>
        </w:tc>
        <w:tc>
          <w:tcPr>
            <w:tcW w:w="1276" w:type="dxa"/>
          </w:tcPr>
          <w:p w14:paraId="7F8E519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Peitoril</w:t>
            </w:r>
          </w:p>
        </w:tc>
        <w:tc>
          <w:tcPr>
            <w:tcW w:w="2126" w:type="dxa"/>
          </w:tcPr>
          <w:p w14:paraId="11DDC91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Pé Direito</w:t>
            </w:r>
          </w:p>
        </w:tc>
      </w:tr>
      <w:tr w:rsidR="00957D56" w:rsidRPr="00D47804" w14:paraId="222AA353" w14:textId="77777777" w:rsidTr="00D47804">
        <w:tc>
          <w:tcPr>
            <w:tcW w:w="993" w:type="dxa"/>
          </w:tcPr>
          <w:p w14:paraId="432B9DE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01</w:t>
            </w:r>
          </w:p>
        </w:tc>
        <w:tc>
          <w:tcPr>
            <w:tcW w:w="1559" w:type="dxa"/>
          </w:tcPr>
          <w:p w14:paraId="7B54FB2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Atendimento 01</w:t>
            </w:r>
          </w:p>
        </w:tc>
        <w:tc>
          <w:tcPr>
            <w:tcW w:w="1701" w:type="dxa"/>
            <w:vMerge w:val="restart"/>
          </w:tcPr>
          <w:p w14:paraId="06342AB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1A585C3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4AD695B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253AE20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5EFEF2A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75AEBF2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4BE87C5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30F6AD3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025FAC6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2B66100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0582059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681D0D9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3D9EC88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0F807E4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4F790DF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721A4C1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75E7175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3D77CCA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37F337B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p w14:paraId="08ACB2B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 xml:space="preserve">Cortina </w:t>
            </w:r>
            <w:proofErr w:type="spellStart"/>
            <w:r w:rsidRPr="00D47804">
              <w:rPr>
                <w:rFonts w:ascii="Times New Roman" w:hAnsi="Times New Roman" w:cs="Times New Roman"/>
                <w:b/>
                <w:sz w:val="14"/>
                <w:szCs w:val="14"/>
              </w:rPr>
              <w:t>Rolon</w:t>
            </w:r>
            <w:proofErr w:type="spellEnd"/>
            <w:r w:rsidRPr="00D47804">
              <w:rPr>
                <w:rFonts w:ascii="Times New Roman" w:hAnsi="Times New Roman" w:cs="Times New Roman"/>
                <w:b/>
                <w:sz w:val="14"/>
                <w:szCs w:val="14"/>
              </w:rPr>
              <w:t xml:space="preserve"> </w:t>
            </w:r>
            <w:proofErr w:type="spellStart"/>
            <w:r w:rsidRPr="00D47804">
              <w:rPr>
                <w:rFonts w:ascii="Times New Roman" w:hAnsi="Times New Roman" w:cs="Times New Roman"/>
                <w:b/>
                <w:sz w:val="14"/>
                <w:szCs w:val="14"/>
              </w:rPr>
              <w:t>Thermo</w:t>
            </w:r>
            <w:proofErr w:type="spellEnd"/>
            <w:r w:rsidRPr="00D47804">
              <w:rPr>
                <w:rFonts w:ascii="Times New Roman" w:hAnsi="Times New Roman" w:cs="Times New Roman"/>
                <w:b/>
                <w:sz w:val="14"/>
                <w:szCs w:val="14"/>
              </w:rPr>
              <w:t xml:space="preserve"> </w:t>
            </w:r>
            <w:proofErr w:type="spellStart"/>
            <w:r w:rsidRPr="00D47804">
              <w:rPr>
                <w:rFonts w:ascii="Times New Roman" w:hAnsi="Times New Roman" w:cs="Times New Roman"/>
                <w:b/>
                <w:sz w:val="14"/>
                <w:szCs w:val="14"/>
              </w:rPr>
              <w:t>Screen</w:t>
            </w:r>
            <w:proofErr w:type="spellEnd"/>
            <w:r w:rsidRPr="00D47804">
              <w:rPr>
                <w:rFonts w:ascii="Times New Roman" w:hAnsi="Times New Roman" w:cs="Times New Roman"/>
                <w:b/>
                <w:sz w:val="14"/>
                <w:szCs w:val="14"/>
              </w:rPr>
              <w:t xml:space="preserve"> Manual, Instalação Teto, Cor Bege Claro, 3% Fator de Abertura</w:t>
            </w:r>
          </w:p>
        </w:tc>
        <w:tc>
          <w:tcPr>
            <w:tcW w:w="992" w:type="dxa"/>
          </w:tcPr>
          <w:p w14:paraId="64518E9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lastRenderedPageBreak/>
              <w:t>3,028</w:t>
            </w:r>
          </w:p>
        </w:tc>
        <w:tc>
          <w:tcPr>
            <w:tcW w:w="1276" w:type="dxa"/>
          </w:tcPr>
          <w:p w14:paraId="27D73A5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1,980</w:t>
            </w:r>
          </w:p>
        </w:tc>
        <w:tc>
          <w:tcPr>
            <w:tcW w:w="1276" w:type="dxa"/>
          </w:tcPr>
          <w:p w14:paraId="06E5605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0,320</w:t>
            </w:r>
          </w:p>
        </w:tc>
        <w:tc>
          <w:tcPr>
            <w:tcW w:w="2126" w:type="dxa"/>
          </w:tcPr>
          <w:p w14:paraId="28ADA97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2,672</w:t>
            </w:r>
          </w:p>
        </w:tc>
      </w:tr>
      <w:tr w:rsidR="00957D56" w:rsidRPr="00D47804" w14:paraId="5AD26FE2" w14:textId="77777777" w:rsidTr="00D47804">
        <w:tc>
          <w:tcPr>
            <w:tcW w:w="993" w:type="dxa"/>
            <w:vMerge w:val="restart"/>
          </w:tcPr>
          <w:p w14:paraId="58C8667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02</w:t>
            </w:r>
          </w:p>
        </w:tc>
        <w:tc>
          <w:tcPr>
            <w:tcW w:w="1559" w:type="dxa"/>
            <w:vMerge w:val="restart"/>
          </w:tcPr>
          <w:p w14:paraId="1B0FCFB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Arquivo e protocolo</w:t>
            </w:r>
          </w:p>
        </w:tc>
        <w:tc>
          <w:tcPr>
            <w:tcW w:w="1701" w:type="dxa"/>
            <w:vMerge/>
          </w:tcPr>
          <w:p w14:paraId="48A0ED0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60B148C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1,197</w:t>
            </w:r>
          </w:p>
        </w:tc>
        <w:tc>
          <w:tcPr>
            <w:tcW w:w="1276" w:type="dxa"/>
          </w:tcPr>
          <w:p w14:paraId="0C41FF7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1,195</w:t>
            </w:r>
          </w:p>
        </w:tc>
        <w:tc>
          <w:tcPr>
            <w:tcW w:w="1276" w:type="dxa"/>
          </w:tcPr>
          <w:p w14:paraId="5AF1634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1,00</w:t>
            </w:r>
          </w:p>
        </w:tc>
        <w:tc>
          <w:tcPr>
            <w:tcW w:w="2126" w:type="dxa"/>
            <w:vMerge w:val="restart"/>
          </w:tcPr>
          <w:p w14:paraId="797A4A5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2,509</w:t>
            </w:r>
          </w:p>
        </w:tc>
      </w:tr>
      <w:tr w:rsidR="00957D56" w:rsidRPr="00D47804" w14:paraId="51C306C7" w14:textId="77777777" w:rsidTr="00D47804">
        <w:tc>
          <w:tcPr>
            <w:tcW w:w="993" w:type="dxa"/>
            <w:vMerge/>
          </w:tcPr>
          <w:p w14:paraId="561B202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69AD0C9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2ECA202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B4063B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1,199</w:t>
            </w:r>
          </w:p>
        </w:tc>
        <w:tc>
          <w:tcPr>
            <w:tcW w:w="1276" w:type="dxa"/>
          </w:tcPr>
          <w:p w14:paraId="103D49E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1,199</w:t>
            </w:r>
          </w:p>
        </w:tc>
        <w:tc>
          <w:tcPr>
            <w:tcW w:w="1276" w:type="dxa"/>
          </w:tcPr>
          <w:p w14:paraId="1A4808A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1,00</w:t>
            </w:r>
          </w:p>
        </w:tc>
        <w:tc>
          <w:tcPr>
            <w:tcW w:w="2126" w:type="dxa"/>
            <w:vMerge/>
          </w:tcPr>
          <w:p w14:paraId="5880557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76B14109" w14:textId="77777777" w:rsidTr="00D47804">
        <w:tc>
          <w:tcPr>
            <w:tcW w:w="993" w:type="dxa"/>
          </w:tcPr>
          <w:p w14:paraId="41E7CEE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03</w:t>
            </w:r>
          </w:p>
        </w:tc>
        <w:tc>
          <w:tcPr>
            <w:tcW w:w="1559" w:type="dxa"/>
          </w:tcPr>
          <w:p w14:paraId="74F8EF6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Atendimento 02</w:t>
            </w:r>
          </w:p>
        </w:tc>
        <w:tc>
          <w:tcPr>
            <w:tcW w:w="1701" w:type="dxa"/>
            <w:vMerge/>
          </w:tcPr>
          <w:p w14:paraId="0D05DFF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56E0FE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1,457</w:t>
            </w:r>
          </w:p>
        </w:tc>
        <w:tc>
          <w:tcPr>
            <w:tcW w:w="1276" w:type="dxa"/>
          </w:tcPr>
          <w:p w14:paraId="5A65C0F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1,145</w:t>
            </w:r>
          </w:p>
        </w:tc>
        <w:tc>
          <w:tcPr>
            <w:tcW w:w="1276" w:type="dxa"/>
          </w:tcPr>
          <w:p w14:paraId="0CA9146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0,885</w:t>
            </w:r>
          </w:p>
        </w:tc>
        <w:tc>
          <w:tcPr>
            <w:tcW w:w="2126" w:type="dxa"/>
          </w:tcPr>
          <w:p w14:paraId="4D80AE9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2,535</w:t>
            </w:r>
          </w:p>
        </w:tc>
      </w:tr>
      <w:tr w:rsidR="00957D56" w:rsidRPr="00D47804" w14:paraId="70D04AFF" w14:textId="77777777" w:rsidTr="00D47804">
        <w:tc>
          <w:tcPr>
            <w:tcW w:w="993" w:type="dxa"/>
            <w:vMerge w:val="restart"/>
          </w:tcPr>
          <w:p w14:paraId="0918F82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04</w:t>
            </w:r>
          </w:p>
        </w:tc>
        <w:tc>
          <w:tcPr>
            <w:tcW w:w="1559" w:type="dxa"/>
            <w:vMerge w:val="restart"/>
          </w:tcPr>
          <w:p w14:paraId="1DF38ED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Informática</w:t>
            </w:r>
          </w:p>
        </w:tc>
        <w:tc>
          <w:tcPr>
            <w:tcW w:w="1701" w:type="dxa"/>
            <w:vMerge/>
          </w:tcPr>
          <w:p w14:paraId="23BC605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0CC8E25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1,200</w:t>
            </w:r>
          </w:p>
        </w:tc>
        <w:tc>
          <w:tcPr>
            <w:tcW w:w="1276" w:type="dxa"/>
          </w:tcPr>
          <w:p w14:paraId="119F08C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1,199</w:t>
            </w:r>
          </w:p>
        </w:tc>
        <w:tc>
          <w:tcPr>
            <w:tcW w:w="1276" w:type="dxa"/>
          </w:tcPr>
          <w:p w14:paraId="1D21965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0,995</w:t>
            </w:r>
          </w:p>
        </w:tc>
        <w:tc>
          <w:tcPr>
            <w:tcW w:w="2126" w:type="dxa"/>
            <w:vMerge w:val="restart"/>
          </w:tcPr>
          <w:p w14:paraId="2C91305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2,488</w:t>
            </w:r>
          </w:p>
        </w:tc>
      </w:tr>
      <w:tr w:rsidR="00957D56" w:rsidRPr="00D47804" w14:paraId="54B15937" w14:textId="77777777" w:rsidTr="00D47804">
        <w:tc>
          <w:tcPr>
            <w:tcW w:w="993" w:type="dxa"/>
            <w:vMerge/>
          </w:tcPr>
          <w:p w14:paraId="01D9FE0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22F2B02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535C93B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219B081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1,200</w:t>
            </w:r>
          </w:p>
        </w:tc>
        <w:tc>
          <w:tcPr>
            <w:tcW w:w="1276" w:type="dxa"/>
          </w:tcPr>
          <w:p w14:paraId="5392B1A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1,199</w:t>
            </w:r>
          </w:p>
        </w:tc>
        <w:tc>
          <w:tcPr>
            <w:tcW w:w="1276" w:type="dxa"/>
          </w:tcPr>
          <w:p w14:paraId="3DB51B5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1,015</w:t>
            </w:r>
          </w:p>
        </w:tc>
        <w:tc>
          <w:tcPr>
            <w:tcW w:w="2126" w:type="dxa"/>
            <w:vMerge/>
          </w:tcPr>
          <w:p w14:paraId="67E6DF1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7BD0CABB" w14:textId="77777777" w:rsidTr="00D47804">
        <w:tc>
          <w:tcPr>
            <w:tcW w:w="993" w:type="dxa"/>
            <w:vMerge w:val="restart"/>
          </w:tcPr>
          <w:p w14:paraId="32B880A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lastRenderedPageBreak/>
              <w:t>05</w:t>
            </w:r>
          </w:p>
        </w:tc>
        <w:tc>
          <w:tcPr>
            <w:tcW w:w="1559" w:type="dxa"/>
            <w:vMerge w:val="restart"/>
          </w:tcPr>
          <w:p w14:paraId="6B2D43B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Superintendência</w:t>
            </w:r>
          </w:p>
        </w:tc>
        <w:tc>
          <w:tcPr>
            <w:tcW w:w="1701" w:type="dxa"/>
            <w:vMerge/>
          </w:tcPr>
          <w:p w14:paraId="428AA4C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5BE0719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5,00</w:t>
            </w:r>
          </w:p>
        </w:tc>
        <w:tc>
          <w:tcPr>
            <w:tcW w:w="1276" w:type="dxa"/>
          </w:tcPr>
          <w:p w14:paraId="4C7254A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1,380</w:t>
            </w:r>
          </w:p>
        </w:tc>
        <w:tc>
          <w:tcPr>
            <w:tcW w:w="1276" w:type="dxa"/>
          </w:tcPr>
          <w:p w14:paraId="5927016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0,925</w:t>
            </w:r>
          </w:p>
        </w:tc>
        <w:tc>
          <w:tcPr>
            <w:tcW w:w="2126" w:type="dxa"/>
            <w:vMerge w:val="restart"/>
          </w:tcPr>
          <w:p w14:paraId="486DD21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2,670</w:t>
            </w:r>
          </w:p>
        </w:tc>
      </w:tr>
      <w:tr w:rsidR="00957D56" w:rsidRPr="00D47804" w14:paraId="2E29C090" w14:textId="77777777" w:rsidTr="00D47804">
        <w:tc>
          <w:tcPr>
            <w:tcW w:w="993" w:type="dxa"/>
            <w:vMerge/>
          </w:tcPr>
          <w:p w14:paraId="13FE518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1E89BF8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25851C3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E9968E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3,080</w:t>
            </w:r>
          </w:p>
        </w:tc>
        <w:tc>
          <w:tcPr>
            <w:tcW w:w="1276" w:type="dxa"/>
          </w:tcPr>
          <w:p w14:paraId="5E5BA70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1,380</w:t>
            </w:r>
          </w:p>
        </w:tc>
        <w:tc>
          <w:tcPr>
            <w:tcW w:w="1276" w:type="dxa"/>
          </w:tcPr>
          <w:p w14:paraId="7D23FB2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0,925</w:t>
            </w:r>
          </w:p>
        </w:tc>
        <w:tc>
          <w:tcPr>
            <w:tcW w:w="2126" w:type="dxa"/>
            <w:vMerge/>
          </w:tcPr>
          <w:p w14:paraId="6867F7A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7CDAA2D1" w14:textId="77777777" w:rsidTr="00D47804">
        <w:tc>
          <w:tcPr>
            <w:tcW w:w="993" w:type="dxa"/>
            <w:vMerge/>
          </w:tcPr>
          <w:p w14:paraId="12CD26A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6350ECC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3298376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493461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3,050</w:t>
            </w:r>
          </w:p>
        </w:tc>
        <w:tc>
          <w:tcPr>
            <w:tcW w:w="1276" w:type="dxa"/>
          </w:tcPr>
          <w:p w14:paraId="70F48CA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1,380</w:t>
            </w:r>
          </w:p>
        </w:tc>
        <w:tc>
          <w:tcPr>
            <w:tcW w:w="1276" w:type="dxa"/>
          </w:tcPr>
          <w:p w14:paraId="70C4307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0,925</w:t>
            </w:r>
          </w:p>
        </w:tc>
        <w:tc>
          <w:tcPr>
            <w:tcW w:w="2126" w:type="dxa"/>
            <w:vMerge/>
          </w:tcPr>
          <w:p w14:paraId="31842AC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03BC1A61" w14:textId="77777777" w:rsidTr="00D47804">
        <w:tc>
          <w:tcPr>
            <w:tcW w:w="993" w:type="dxa"/>
          </w:tcPr>
          <w:p w14:paraId="6AA5307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06</w:t>
            </w:r>
          </w:p>
        </w:tc>
        <w:tc>
          <w:tcPr>
            <w:tcW w:w="1559" w:type="dxa"/>
          </w:tcPr>
          <w:p w14:paraId="5E41783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Secretário Geral 01</w:t>
            </w:r>
          </w:p>
        </w:tc>
        <w:tc>
          <w:tcPr>
            <w:tcW w:w="1701" w:type="dxa"/>
            <w:vMerge/>
          </w:tcPr>
          <w:p w14:paraId="10AE6D5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0EA475E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1,200</w:t>
            </w:r>
          </w:p>
        </w:tc>
        <w:tc>
          <w:tcPr>
            <w:tcW w:w="1276" w:type="dxa"/>
          </w:tcPr>
          <w:p w14:paraId="564BB83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1,197</w:t>
            </w:r>
          </w:p>
        </w:tc>
        <w:tc>
          <w:tcPr>
            <w:tcW w:w="1276" w:type="dxa"/>
          </w:tcPr>
          <w:p w14:paraId="31E80B8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1,00</w:t>
            </w:r>
          </w:p>
        </w:tc>
        <w:tc>
          <w:tcPr>
            <w:tcW w:w="2126" w:type="dxa"/>
          </w:tcPr>
          <w:p w14:paraId="2E0DF35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2,770</w:t>
            </w:r>
          </w:p>
        </w:tc>
      </w:tr>
      <w:tr w:rsidR="00957D56" w:rsidRPr="00D47804" w14:paraId="3AFF5837" w14:textId="77777777" w:rsidTr="00D47804">
        <w:tc>
          <w:tcPr>
            <w:tcW w:w="993" w:type="dxa"/>
            <w:vMerge w:val="restart"/>
          </w:tcPr>
          <w:p w14:paraId="624CB22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07</w:t>
            </w:r>
          </w:p>
        </w:tc>
        <w:tc>
          <w:tcPr>
            <w:tcW w:w="1559" w:type="dxa"/>
            <w:vMerge w:val="restart"/>
          </w:tcPr>
          <w:p w14:paraId="335BAE3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Presidência</w:t>
            </w:r>
          </w:p>
        </w:tc>
        <w:tc>
          <w:tcPr>
            <w:tcW w:w="1701" w:type="dxa"/>
            <w:vMerge/>
          </w:tcPr>
          <w:p w14:paraId="5F36DC8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56B7068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1,970</w:t>
            </w:r>
          </w:p>
        </w:tc>
        <w:tc>
          <w:tcPr>
            <w:tcW w:w="1276" w:type="dxa"/>
          </w:tcPr>
          <w:p w14:paraId="4681461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1,198</w:t>
            </w:r>
          </w:p>
        </w:tc>
        <w:tc>
          <w:tcPr>
            <w:tcW w:w="1276" w:type="dxa"/>
          </w:tcPr>
          <w:p w14:paraId="686A1E1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1,00</w:t>
            </w:r>
          </w:p>
        </w:tc>
        <w:tc>
          <w:tcPr>
            <w:tcW w:w="2126" w:type="dxa"/>
            <w:vMerge w:val="restart"/>
          </w:tcPr>
          <w:p w14:paraId="4A124F3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2,740</w:t>
            </w:r>
          </w:p>
        </w:tc>
      </w:tr>
      <w:tr w:rsidR="00957D56" w:rsidRPr="00D47804" w14:paraId="21C1BD9F" w14:textId="77777777" w:rsidTr="00D47804">
        <w:tc>
          <w:tcPr>
            <w:tcW w:w="993" w:type="dxa"/>
            <w:vMerge/>
          </w:tcPr>
          <w:p w14:paraId="70E809E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10D0A72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2FAA557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49DBA8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1,200</w:t>
            </w:r>
          </w:p>
        </w:tc>
        <w:tc>
          <w:tcPr>
            <w:tcW w:w="1276" w:type="dxa"/>
          </w:tcPr>
          <w:p w14:paraId="220AAAE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1,198</w:t>
            </w:r>
          </w:p>
        </w:tc>
        <w:tc>
          <w:tcPr>
            <w:tcW w:w="1276" w:type="dxa"/>
          </w:tcPr>
          <w:p w14:paraId="0E4A7D0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1,00</w:t>
            </w:r>
          </w:p>
        </w:tc>
        <w:tc>
          <w:tcPr>
            <w:tcW w:w="2126" w:type="dxa"/>
            <w:vMerge/>
          </w:tcPr>
          <w:p w14:paraId="5AAABEE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066D8CA3" w14:textId="77777777" w:rsidTr="00D47804">
        <w:tc>
          <w:tcPr>
            <w:tcW w:w="993" w:type="dxa"/>
            <w:vMerge/>
          </w:tcPr>
          <w:p w14:paraId="2094519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750A8C4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30B4871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8B03F2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2,370</w:t>
            </w:r>
          </w:p>
        </w:tc>
        <w:tc>
          <w:tcPr>
            <w:tcW w:w="1276" w:type="dxa"/>
          </w:tcPr>
          <w:p w14:paraId="3C745A7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2,400</w:t>
            </w:r>
          </w:p>
        </w:tc>
        <w:tc>
          <w:tcPr>
            <w:tcW w:w="1276" w:type="dxa"/>
          </w:tcPr>
          <w:p w14:paraId="56BE8AA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0,00</w:t>
            </w:r>
          </w:p>
        </w:tc>
        <w:tc>
          <w:tcPr>
            <w:tcW w:w="2126" w:type="dxa"/>
            <w:vMerge/>
          </w:tcPr>
          <w:p w14:paraId="66D8F35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252B66F3" w14:textId="77777777" w:rsidTr="00D47804">
        <w:tc>
          <w:tcPr>
            <w:tcW w:w="993" w:type="dxa"/>
          </w:tcPr>
          <w:p w14:paraId="33B90A5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w:t>
            </w:r>
          </w:p>
        </w:tc>
        <w:tc>
          <w:tcPr>
            <w:tcW w:w="1559" w:type="dxa"/>
          </w:tcPr>
          <w:p w14:paraId="5CCE0C6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Vice-Presidência</w:t>
            </w:r>
          </w:p>
        </w:tc>
        <w:tc>
          <w:tcPr>
            <w:tcW w:w="1701" w:type="dxa"/>
            <w:vMerge/>
          </w:tcPr>
          <w:p w14:paraId="67BFE8F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85877F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04FEEF5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433171D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0,770</w:t>
            </w:r>
          </w:p>
        </w:tc>
        <w:tc>
          <w:tcPr>
            <w:tcW w:w="2126" w:type="dxa"/>
          </w:tcPr>
          <w:p w14:paraId="5AE921A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2,780</w:t>
            </w:r>
          </w:p>
        </w:tc>
      </w:tr>
      <w:tr w:rsidR="00957D56" w:rsidRPr="00D47804" w14:paraId="5DF591D3" w14:textId="77777777" w:rsidTr="00D47804">
        <w:tc>
          <w:tcPr>
            <w:tcW w:w="993" w:type="dxa"/>
          </w:tcPr>
          <w:p w14:paraId="0D192DA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w:t>
            </w:r>
          </w:p>
        </w:tc>
        <w:tc>
          <w:tcPr>
            <w:tcW w:w="1559" w:type="dxa"/>
          </w:tcPr>
          <w:p w14:paraId="19F8398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Secretário Geral 02</w:t>
            </w:r>
          </w:p>
        </w:tc>
        <w:tc>
          <w:tcPr>
            <w:tcW w:w="1701" w:type="dxa"/>
            <w:vMerge/>
          </w:tcPr>
          <w:p w14:paraId="62C4BBA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060B37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1,300</w:t>
            </w:r>
          </w:p>
        </w:tc>
        <w:tc>
          <w:tcPr>
            <w:tcW w:w="1276" w:type="dxa"/>
          </w:tcPr>
          <w:p w14:paraId="08D0B67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1,300</w:t>
            </w:r>
          </w:p>
        </w:tc>
        <w:tc>
          <w:tcPr>
            <w:tcW w:w="1276" w:type="dxa"/>
          </w:tcPr>
          <w:p w14:paraId="49F5BB5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0,890</w:t>
            </w:r>
          </w:p>
        </w:tc>
        <w:tc>
          <w:tcPr>
            <w:tcW w:w="2126" w:type="dxa"/>
          </w:tcPr>
          <w:p w14:paraId="7320E1F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2,710</w:t>
            </w:r>
          </w:p>
        </w:tc>
      </w:tr>
      <w:tr w:rsidR="00957D56" w:rsidRPr="00D47804" w14:paraId="7FF8E10C" w14:textId="77777777" w:rsidTr="00D47804">
        <w:tc>
          <w:tcPr>
            <w:tcW w:w="993" w:type="dxa"/>
            <w:vMerge w:val="restart"/>
          </w:tcPr>
          <w:p w14:paraId="30E821A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w:t>
            </w:r>
          </w:p>
        </w:tc>
        <w:tc>
          <w:tcPr>
            <w:tcW w:w="1559" w:type="dxa"/>
            <w:vMerge w:val="restart"/>
          </w:tcPr>
          <w:p w14:paraId="54608B0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Imprensa</w:t>
            </w:r>
          </w:p>
        </w:tc>
        <w:tc>
          <w:tcPr>
            <w:tcW w:w="1701" w:type="dxa"/>
            <w:vMerge/>
          </w:tcPr>
          <w:p w14:paraId="16C2EA6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EA66CB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1,300</w:t>
            </w:r>
          </w:p>
        </w:tc>
        <w:tc>
          <w:tcPr>
            <w:tcW w:w="1276" w:type="dxa"/>
          </w:tcPr>
          <w:p w14:paraId="61A5B4B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1,296</w:t>
            </w:r>
          </w:p>
        </w:tc>
        <w:tc>
          <w:tcPr>
            <w:tcW w:w="1276" w:type="dxa"/>
          </w:tcPr>
          <w:p w14:paraId="2D13DE6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0,900</w:t>
            </w:r>
          </w:p>
        </w:tc>
        <w:tc>
          <w:tcPr>
            <w:tcW w:w="2126" w:type="dxa"/>
            <w:vMerge w:val="restart"/>
          </w:tcPr>
          <w:p w14:paraId="6E48C9A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2,704</w:t>
            </w:r>
          </w:p>
        </w:tc>
      </w:tr>
      <w:tr w:rsidR="00957D56" w:rsidRPr="00D47804" w14:paraId="5E642BF2" w14:textId="77777777" w:rsidTr="00D47804">
        <w:tc>
          <w:tcPr>
            <w:tcW w:w="993" w:type="dxa"/>
            <w:vMerge/>
          </w:tcPr>
          <w:p w14:paraId="09DE96E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3B4FD40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00865F5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E04996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1,300</w:t>
            </w:r>
          </w:p>
        </w:tc>
        <w:tc>
          <w:tcPr>
            <w:tcW w:w="1276" w:type="dxa"/>
          </w:tcPr>
          <w:p w14:paraId="517D9D2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1,296</w:t>
            </w:r>
          </w:p>
        </w:tc>
        <w:tc>
          <w:tcPr>
            <w:tcW w:w="1276" w:type="dxa"/>
          </w:tcPr>
          <w:p w14:paraId="5B02777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0,900</w:t>
            </w:r>
          </w:p>
        </w:tc>
        <w:tc>
          <w:tcPr>
            <w:tcW w:w="2126" w:type="dxa"/>
            <w:vMerge/>
          </w:tcPr>
          <w:p w14:paraId="08AF21E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6F5AD250" w14:textId="77777777" w:rsidTr="00D47804">
        <w:tc>
          <w:tcPr>
            <w:tcW w:w="993" w:type="dxa"/>
          </w:tcPr>
          <w:p w14:paraId="43F6C9D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w:t>
            </w:r>
          </w:p>
        </w:tc>
        <w:tc>
          <w:tcPr>
            <w:tcW w:w="1559" w:type="dxa"/>
          </w:tcPr>
          <w:p w14:paraId="6DAB132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Gestão de Pessoas</w:t>
            </w:r>
          </w:p>
        </w:tc>
        <w:tc>
          <w:tcPr>
            <w:tcW w:w="1701" w:type="dxa"/>
            <w:vMerge/>
          </w:tcPr>
          <w:p w14:paraId="570AA04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DB386D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1,100</w:t>
            </w:r>
          </w:p>
        </w:tc>
        <w:tc>
          <w:tcPr>
            <w:tcW w:w="1276" w:type="dxa"/>
          </w:tcPr>
          <w:p w14:paraId="7B4948D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1,296</w:t>
            </w:r>
          </w:p>
        </w:tc>
        <w:tc>
          <w:tcPr>
            <w:tcW w:w="1276" w:type="dxa"/>
          </w:tcPr>
          <w:p w14:paraId="457C2C4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0,990</w:t>
            </w:r>
          </w:p>
        </w:tc>
        <w:tc>
          <w:tcPr>
            <w:tcW w:w="2126" w:type="dxa"/>
          </w:tcPr>
          <w:p w14:paraId="47BCA23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2,400</w:t>
            </w:r>
          </w:p>
        </w:tc>
      </w:tr>
      <w:tr w:rsidR="00957D56" w:rsidRPr="00D47804" w14:paraId="0E68655D" w14:textId="77777777" w:rsidTr="00D47804">
        <w:tc>
          <w:tcPr>
            <w:tcW w:w="993" w:type="dxa"/>
            <w:vMerge w:val="restart"/>
          </w:tcPr>
          <w:p w14:paraId="0A432E5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w:t>
            </w:r>
          </w:p>
        </w:tc>
        <w:tc>
          <w:tcPr>
            <w:tcW w:w="1559" w:type="dxa"/>
            <w:vMerge w:val="restart"/>
          </w:tcPr>
          <w:p w14:paraId="4E54989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Financeiro</w:t>
            </w:r>
          </w:p>
        </w:tc>
        <w:tc>
          <w:tcPr>
            <w:tcW w:w="1701" w:type="dxa"/>
            <w:vMerge/>
          </w:tcPr>
          <w:p w14:paraId="1E6EB76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87F403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1,179</w:t>
            </w:r>
          </w:p>
        </w:tc>
        <w:tc>
          <w:tcPr>
            <w:tcW w:w="1276" w:type="dxa"/>
          </w:tcPr>
          <w:p w14:paraId="64CE53B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1,100</w:t>
            </w:r>
          </w:p>
        </w:tc>
        <w:tc>
          <w:tcPr>
            <w:tcW w:w="1276" w:type="dxa"/>
          </w:tcPr>
          <w:p w14:paraId="5A6F85D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0,990</w:t>
            </w:r>
          </w:p>
        </w:tc>
        <w:tc>
          <w:tcPr>
            <w:tcW w:w="2126" w:type="dxa"/>
            <w:vMerge w:val="restart"/>
          </w:tcPr>
          <w:p w14:paraId="036ED04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2,464</w:t>
            </w:r>
          </w:p>
        </w:tc>
      </w:tr>
      <w:tr w:rsidR="00957D56" w:rsidRPr="00D47804" w14:paraId="449F2839" w14:textId="77777777" w:rsidTr="00D47804">
        <w:tc>
          <w:tcPr>
            <w:tcW w:w="993" w:type="dxa"/>
            <w:vMerge/>
          </w:tcPr>
          <w:p w14:paraId="5605522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252DE3A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6C82978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68FC733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0,990</w:t>
            </w:r>
          </w:p>
        </w:tc>
        <w:tc>
          <w:tcPr>
            <w:tcW w:w="1276" w:type="dxa"/>
          </w:tcPr>
          <w:p w14:paraId="37DD801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0,990</w:t>
            </w:r>
          </w:p>
        </w:tc>
        <w:tc>
          <w:tcPr>
            <w:tcW w:w="1276" w:type="dxa"/>
          </w:tcPr>
          <w:p w14:paraId="4786D9A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1,074</w:t>
            </w:r>
          </w:p>
        </w:tc>
        <w:tc>
          <w:tcPr>
            <w:tcW w:w="2126" w:type="dxa"/>
            <w:vMerge/>
          </w:tcPr>
          <w:p w14:paraId="1B58AE7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52BCA335" w14:textId="77777777" w:rsidTr="00D47804">
        <w:tc>
          <w:tcPr>
            <w:tcW w:w="993" w:type="dxa"/>
            <w:vMerge/>
          </w:tcPr>
          <w:p w14:paraId="28D6E41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56F8B72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1E96E52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DE1D36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1,570</w:t>
            </w:r>
          </w:p>
        </w:tc>
        <w:tc>
          <w:tcPr>
            <w:tcW w:w="1276" w:type="dxa"/>
          </w:tcPr>
          <w:p w14:paraId="7B78B04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1,100</w:t>
            </w:r>
          </w:p>
        </w:tc>
        <w:tc>
          <w:tcPr>
            <w:tcW w:w="1276" w:type="dxa"/>
          </w:tcPr>
          <w:p w14:paraId="60103A2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1,056</w:t>
            </w:r>
          </w:p>
        </w:tc>
        <w:tc>
          <w:tcPr>
            <w:tcW w:w="2126" w:type="dxa"/>
            <w:vMerge/>
          </w:tcPr>
          <w:p w14:paraId="6995108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023C3B0D" w14:textId="77777777" w:rsidTr="00D47804">
        <w:tc>
          <w:tcPr>
            <w:tcW w:w="993" w:type="dxa"/>
            <w:vMerge/>
          </w:tcPr>
          <w:p w14:paraId="29CE038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5F69C1E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7741C5A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147F9E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1,070</w:t>
            </w:r>
          </w:p>
        </w:tc>
        <w:tc>
          <w:tcPr>
            <w:tcW w:w="1276" w:type="dxa"/>
          </w:tcPr>
          <w:p w14:paraId="314BA86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1,280</w:t>
            </w:r>
          </w:p>
        </w:tc>
        <w:tc>
          <w:tcPr>
            <w:tcW w:w="1276" w:type="dxa"/>
          </w:tcPr>
          <w:p w14:paraId="3E875C5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1,073</w:t>
            </w:r>
          </w:p>
        </w:tc>
        <w:tc>
          <w:tcPr>
            <w:tcW w:w="2126" w:type="dxa"/>
            <w:vMerge/>
          </w:tcPr>
          <w:p w14:paraId="69ED696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33EC683C" w14:textId="77777777" w:rsidTr="00D47804">
        <w:tc>
          <w:tcPr>
            <w:tcW w:w="993" w:type="dxa"/>
          </w:tcPr>
          <w:p w14:paraId="5BB20A5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w:t>
            </w:r>
          </w:p>
        </w:tc>
        <w:tc>
          <w:tcPr>
            <w:tcW w:w="1559" w:type="dxa"/>
          </w:tcPr>
          <w:p w14:paraId="584349F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Fiscalização</w:t>
            </w:r>
          </w:p>
        </w:tc>
        <w:tc>
          <w:tcPr>
            <w:tcW w:w="1701" w:type="dxa"/>
            <w:vMerge/>
          </w:tcPr>
          <w:p w14:paraId="2878F5C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379887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1,177</w:t>
            </w:r>
          </w:p>
        </w:tc>
        <w:tc>
          <w:tcPr>
            <w:tcW w:w="1276" w:type="dxa"/>
          </w:tcPr>
          <w:p w14:paraId="2876224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1,176</w:t>
            </w:r>
          </w:p>
        </w:tc>
        <w:tc>
          <w:tcPr>
            <w:tcW w:w="1276" w:type="dxa"/>
          </w:tcPr>
          <w:p w14:paraId="570D520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1,091</w:t>
            </w:r>
          </w:p>
        </w:tc>
        <w:tc>
          <w:tcPr>
            <w:tcW w:w="2126" w:type="dxa"/>
          </w:tcPr>
          <w:p w14:paraId="3510FA1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2,464</w:t>
            </w:r>
          </w:p>
        </w:tc>
      </w:tr>
      <w:tr w:rsidR="00957D56" w:rsidRPr="00D47804" w14:paraId="00C007B6" w14:textId="77777777" w:rsidTr="00D47804">
        <w:trPr>
          <w:trHeight w:val="424"/>
        </w:trPr>
        <w:tc>
          <w:tcPr>
            <w:tcW w:w="993" w:type="dxa"/>
          </w:tcPr>
          <w:p w14:paraId="0F67850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w:t>
            </w:r>
          </w:p>
        </w:tc>
        <w:tc>
          <w:tcPr>
            <w:tcW w:w="1559" w:type="dxa"/>
          </w:tcPr>
          <w:p w14:paraId="11678FC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Gerência</w:t>
            </w:r>
          </w:p>
        </w:tc>
        <w:tc>
          <w:tcPr>
            <w:tcW w:w="1701" w:type="dxa"/>
            <w:vMerge/>
          </w:tcPr>
          <w:p w14:paraId="4D0463A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3C7079C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1,178</w:t>
            </w:r>
          </w:p>
        </w:tc>
        <w:tc>
          <w:tcPr>
            <w:tcW w:w="1276" w:type="dxa"/>
          </w:tcPr>
          <w:p w14:paraId="41FD8FC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1,175</w:t>
            </w:r>
          </w:p>
        </w:tc>
        <w:tc>
          <w:tcPr>
            <w:tcW w:w="1276" w:type="dxa"/>
          </w:tcPr>
          <w:p w14:paraId="3781AB1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1,085</w:t>
            </w:r>
          </w:p>
        </w:tc>
        <w:tc>
          <w:tcPr>
            <w:tcW w:w="2126" w:type="dxa"/>
          </w:tcPr>
          <w:p w14:paraId="048E985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2,464</w:t>
            </w:r>
          </w:p>
        </w:tc>
      </w:tr>
      <w:tr w:rsidR="00957D56" w:rsidRPr="00D47804" w14:paraId="4F94A333" w14:textId="77777777" w:rsidTr="00D47804">
        <w:tc>
          <w:tcPr>
            <w:tcW w:w="993" w:type="dxa"/>
          </w:tcPr>
          <w:p w14:paraId="61F4827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w:t>
            </w:r>
          </w:p>
        </w:tc>
        <w:tc>
          <w:tcPr>
            <w:tcW w:w="1559" w:type="dxa"/>
          </w:tcPr>
          <w:p w14:paraId="7C3F108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Comissão de Ética</w:t>
            </w:r>
          </w:p>
        </w:tc>
        <w:tc>
          <w:tcPr>
            <w:tcW w:w="1701" w:type="dxa"/>
            <w:vMerge/>
          </w:tcPr>
          <w:p w14:paraId="1A6956B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5631994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1,184</w:t>
            </w:r>
          </w:p>
        </w:tc>
        <w:tc>
          <w:tcPr>
            <w:tcW w:w="1276" w:type="dxa"/>
          </w:tcPr>
          <w:p w14:paraId="47D1317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1,175</w:t>
            </w:r>
          </w:p>
        </w:tc>
        <w:tc>
          <w:tcPr>
            <w:tcW w:w="1276" w:type="dxa"/>
          </w:tcPr>
          <w:p w14:paraId="3F63C72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1,086</w:t>
            </w:r>
          </w:p>
        </w:tc>
        <w:tc>
          <w:tcPr>
            <w:tcW w:w="2126" w:type="dxa"/>
          </w:tcPr>
          <w:p w14:paraId="71DBCEA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2,795</w:t>
            </w:r>
          </w:p>
        </w:tc>
      </w:tr>
      <w:tr w:rsidR="00957D56" w:rsidRPr="00D47804" w14:paraId="5E5D37DF" w14:textId="77777777" w:rsidTr="00D47804">
        <w:tc>
          <w:tcPr>
            <w:tcW w:w="993" w:type="dxa"/>
            <w:vMerge w:val="restart"/>
          </w:tcPr>
          <w:p w14:paraId="1445AF0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16</w:t>
            </w:r>
          </w:p>
        </w:tc>
        <w:tc>
          <w:tcPr>
            <w:tcW w:w="1559" w:type="dxa"/>
            <w:vMerge w:val="restart"/>
          </w:tcPr>
          <w:p w14:paraId="505753D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Contratos</w:t>
            </w:r>
          </w:p>
        </w:tc>
        <w:tc>
          <w:tcPr>
            <w:tcW w:w="1701" w:type="dxa"/>
            <w:vMerge/>
          </w:tcPr>
          <w:p w14:paraId="413730F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D5E953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0,639</w:t>
            </w:r>
          </w:p>
        </w:tc>
        <w:tc>
          <w:tcPr>
            <w:tcW w:w="1276" w:type="dxa"/>
          </w:tcPr>
          <w:p w14:paraId="308EB01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1,168</w:t>
            </w:r>
          </w:p>
        </w:tc>
        <w:tc>
          <w:tcPr>
            <w:tcW w:w="1276" w:type="dxa"/>
          </w:tcPr>
          <w:p w14:paraId="6D05AE2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1,086</w:t>
            </w:r>
          </w:p>
        </w:tc>
        <w:tc>
          <w:tcPr>
            <w:tcW w:w="2126" w:type="dxa"/>
            <w:vMerge w:val="restart"/>
          </w:tcPr>
          <w:p w14:paraId="0DF6110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2,795</w:t>
            </w:r>
          </w:p>
        </w:tc>
      </w:tr>
      <w:tr w:rsidR="00957D56" w:rsidRPr="00D47804" w14:paraId="26233F18" w14:textId="77777777" w:rsidTr="00D47804">
        <w:tc>
          <w:tcPr>
            <w:tcW w:w="993" w:type="dxa"/>
            <w:vMerge/>
          </w:tcPr>
          <w:p w14:paraId="393551A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4D8B811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7BE4130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7BA5B1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0,930</w:t>
            </w:r>
          </w:p>
        </w:tc>
        <w:tc>
          <w:tcPr>
            <w:tcW w:w="1276" w:type="dxa"/>
          </w:tcPr>
          <w:p w14:paraId="43465FA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1,168</w:t>
            </w:r>
          </w:p>
        </w:tc>
        <w:tc>
          <w:tcPr>
            <w:tcW w:w="1276" w:type="dxa"/>
          </w:tcPr>
          <w:p w14:paraId="7DD01D5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1,086</w:t>
            </w:r>
          </w:p>
        </w:tc>
        <w:tc>
          <w:tcPr>
            <w:tcW w:w="2126" w:type="dxa"/>
            <w:vMerge/>
          </w:tcPr>
          <w:p w14:paraId="3403BCF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4FB8D3B1" w14:textId="77777777" w:rsidTr="00D47804">
        <w:tc>
          <w:tcPr>
            <w:tcW w:w="993" w:type="dxa"/>
            <w:vMerge/>
          </w:tcPr>
          <w:p w14:paraId="31383C3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556B8C5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19F37E1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2D39BAD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1,170</w:t>
            </w:r>
          </w:p>
        </w:tc>
        <w:tc>
          <w:tcPr>
            <w:tcW w:w="1276" w:type="dxa"/>
          </w:tcPr>
          <w:p w14:paraId="1AC256B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1,168</w:t>
            </w:r>
          </w:p>
        </w:tc>
        <w:tc>
          <w:tcPr>
            <w:tcW w:w="1276" w:type="dxa"/>
          </w:tcPr>
          <w:p w14:paraId="2C85D80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2126" w:type="dxa"/>
            <w:vMerge/>
          </w:tcPr>
          <w:p w14:paraId="25BCDF0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5E0E5A6E" w14:textId="77777777" w:rsidTr="00D47804">
        <w:tc>
          <w:tcPr>
            <w:tcW w:w="993" w:type="dxa"/>
            <w:vMerge w:val="restart"/>
          </w:tcPr>
          <w:p w14:paraId="009E0AD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17</w:t>
            </w:r>
          </w:p>
        </w:tc>
        <w:tc>
          <w:tcPr>
            <w:tcW w:w="1559" w:type="dxa"/>
            <w:vMerge w:val="restart"/>
          </w:tcPr>
          <w:p w14:paraId="4A119B6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roofErr w:type="gramStart"/>
            <w:r w:rsidRPr="00D47804">
              <w:rPr>
                <w:rFonts w:ascii="Times New Roman" w:hAnsi="Times New Roman" w:cs="Times New Roman"/>
                <w:b/>
                <w:sz w:val="14"/>
                <w:szCs w:val="14"/>
              </w:rPr>
              <w:t>Estar Médico</w:t>
            </w:r>
            <w:proofErr w:type="gramEnd"/>
          </w:p>
        </w:tc>
        <w:tc>
          <w:tcPr>
            <w:tcW w:w="1701" w:type="dxa"/>
            <w:vMerge/>
          </w:tcPr>
          <w:p w14:paraId="208400C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031EE4B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1,172</w:t>
            </w:r>
          </w:p>
        </w:tc>
        <w:tc>
          <w:tcPr>
            <w:tcW w:w="1276" w:type="dxa"/>
          </w:tcPr>
          <w:p w14:paraId="5338A46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1,173</w:t>
            </w:r>
          </w:p>
        </w:tc>
        <w:tc>
          <w:tcPr>
            <w:tcW w:w="1276" w:type="dxa"/>
          </w:tcPr>
          <w:p w14:paraId="3F07190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2126" w:type="dxa"/>
            <w:vMerge w:val="restart"/>
          </w:tcPr>
          <w:p w14:paraId="0E57C85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2,805</w:t>
            </w:r>
          </w:p>
        </w:tc>
      </w:tr>
      <w:tr w:rsidR="00957D56" w:rsidRPr="00D47804" w14:paraId="56D0F730" w14:textId="77777777" w:rsidTr="00D47804">
        <w:tc>
          <w:tcPr>
            <w:tcW w:w="993" w:type="dxa"/>
            <w:vMerge/>
          </w:tcPr>
          <w:p w14:paraId="67B00D6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67FFAB7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56610BA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640809C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1,176</w:t>
            </w:r>
          </w:p>
        </w:tc>
        <w:tc>
          <w:tcPr>
            <w:tcW w:w="1276" w:type="dxa"/>
          </w:tcPr>
          <w:p w14:paraId="236D40B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1,174</w:t>
            </w:r>
          </w:p>
        </w:tc>
        <w:tc>
          <w:tcPr>
            <w:tcW w:w="1276" w:type="dxa"/>
          </w:tcPr>
          <w:p w14:paraId="315953C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2126" w:type="dxa"/>
            <w:vMerge/>
          </w:tcPr>
          <w:p w14:paraId="4AEFA6D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1D0B92F7" w14:textId="77777777" w:rsidTr="00D47804">
        <w:tc>
          <w:tcPr>
            <w:tcW w:w="993" w:type="dxa"/>
            <w:vMerge/>
          </w:tcPr>
          <w:p w14:paraId="29A7C36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2401286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5B76EDC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C8CAB4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1,178</w:t>
            </w:r>
          </w:p>
        </w:tc>
        <w:tc>
          <w:tcPr>
            <w:tcW w:w="1276" w:type="dxa"/>
          </w:tcPr>
          <w:p w14:paraId="3B93C7A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1,172</w:t>
            </w:r>
          </w:p>
        </w:tc>
        <w:tc>
          <w:tcPr>
            <w:tcW w:w="1276" w:type="dxa"/>
          </w:tcPr>
          <w:p w14:paraId="2F5EBA5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2126" w:type="dxa"/>
            <w:vMerge/>
          </w:tcPr>
          <w:p w14:paraId="60206F2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6BAC697C" w14:textId="77777777" w:rsidTr="00D47804">
        <w:tc>
          <w:tcPr>
            <w:tcW w:w="993" w:type="dxa"/>
            <w:vMerge w:val="restart"/>
          </w:tcPr>
          <w:p w14:paraId="6011CAA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18</w:t>
            </w:r>
          </w:p>
        </w:tc>
        <w:tc>
          <w:tcPr>
            <w:tcW w:w="1559" w:type="dxa"/>
            <w:vMerge w:val="restart"/>
          </w:tcPr>
          <w:p w14:paraId="25980FA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Plenária</w:t>
            </w:r>
          </w:p>
        </w:tc>
        <w:tc>
          <w:tcPr>
            <w:tcW w:w="1701" w:type="dxa"/>
            <w:vMerge/>
          </w:tcPr>
          <w:p w14:paraId="559C7EB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6FB5E32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4,770</w:t>
            </w:r>
          </w:p>
        </w:tc>
        <w:tc>
          <w:tcPr>
            <w:tcW w:w="1276" w:type="dxa"/>
          </w:tcPr>
          <w:p w14:paraId="2FD95E7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2,895</w:t>
            </w:r>
          </w:p>
        </w:tc>
        <w:tc>
          <w:tcPr>
            <w:tcW w:w="1276" w:type="dxa"/>
          </w:tcPr>
          <w:p w14:paraId="4109AD5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0,000</w:t>
            </w:r>
          </w:p>
        </w:tc>
        <w:tc>
          <w:tcPr>
            <w:tcW w:w="2126" w:type="dxa"/>
            <w:vMerge w:val="restart"/>
          </w:tcPr>
          <w:p w14:paraId="2B4C69C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2,895</w:t>
            </w:r>
          </w:p>
        </w:tc>
      </w:tr>
      <w:tr w:rsidR="00957D56" w:rsidRPr="00D47804" w14:paraId="5F22737B" w14:textId="77777777" w:rsidTr="00D47804">
        <w:tc>
          <w:tcPr>
            <w:tcW w:w="993" w:type="dxa"/>
            <w:vMerge/>
          </w:tcPr>
          <w:p w14:paraId="50579ED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4C74EA5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3C4E850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2B519E8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753B841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1,474</w:t>
            </w:r>
          </w:p>
        </w:tc>
        <w:tc>
          <w:tcPr>
            <w:tcW w:w="1276" w:type="dxa"/>
          </w:tcPr>
          <w:p w14:paraId="074791D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0,811</w:t>
            </w:r>
          </w:p>
        </w:tc>
        <w:tc>
          <w:tcPr>
            <w:tcW w:w="2126" w:type="dxa"/>
            <w:vMerge/>
          </w:tcPr>
          <w:p w14:paraId="5FB3C2F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6018FD3F" w14:textId="77777777" w:rsidTr="00D47804">
        <w:tc>
          <w:tcPr>
            <w:tcW w:w="993" w:type="dxa"/>
          </w:tcPr>
          <w:p w14:paraId="47B525E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19</w:t>
            </w:r>
          </w:p>
        </w:tc>
        <w:tc>
          <w:tcPr>
            <w:tcW w:w="1559" w:type="dxa"/>
          </w:tcPr>
          <w:p w14:paraId="0B7CD2B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Sala 45 - Audiência</w:t>
            </w:r>
          </w:p>
        </w:tc>
        <w:tc>
          <w:tcPr>
            <w:tcW w:w="1701" w:type="dxa"/>
            <w:vMerge/>
          </w:tcPr>
          <w:p w14:paraId="4EAB586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1E6AE5D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0600706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1,474</w:t>
            </w:r>
          </w:p>
        </w:tc>
        <w:tc>
          <w:tcPr>
            <w:tcW w:w="1276" w:type="dxa"/>
          </w:tcPr>
          <w:p w14:paraId="59E5E11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0,811</w:t>
            </w:r>
          </w:p>
        </w:tc>
        <w:tc>
          <w:tcPr>
            <w:tcW w:w="2126" w:type="dxa"/>
          </w:tcPr>
          <w:p w14:paraId="62F8DA8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2,890</w:t>
            </w:r>
          </w:p>
        </w:tc>
      </w:tr>
      <w:tr w:rsidR="00957D56" w:rsidRPr="00D47804" w14:paraId="09E4FEF2" w14:textId="77777777" w:rsidTr="00D47804">
        <w:tc>
          <w:tcPr>
            <w:tcW w:w="993" w:type="dxa"/>
          </w:tcPr>
          <w:p w14:paraId="39B84B6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20</w:t>
            </w:r>
          </w:p>
        </w:tc>
        <w:tc>
          <w:tcPr>
            <w:tcW w:w="1559" w:type="dxa"/>
          </w:tcPr>
          <w:p w14:paraId="6E318F5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Sala 43 - Audiência</w:t>
            </w:r>
          </w:p>
        </w:tc>
        <w:tc>
          <w:tcPr>
            <w:tcW w:w="1701" w:type="dxa"/>
            <w:vMerge/>
          </w:tcPr>
          <w:p w14:paraId="7E56315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BB08E6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4F53181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1,474</w:t>
            </w:r>
          </w:p>
        </w:tc>
        <w:tc>
          <w:tcPr>
            <w:tcW w:w="1276" w:type="dxa"/>
          </w:tcPr>
          <w:p w14:paraId="41D0506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0,811</w:t>
            </w:r>
          </w:p>
        </w:tc>
        <w:tc>
          <w:tcPr>
            <w:tcW w:w="2126" w:type="dxa"/>
          </w:tcPr>
          <w:p w14:paraId="6FA9204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2,890</w:t>
            </w:r>
          </w:p>
        </w:tc>
      </w:tr>
      <w:tr w:rsidR="00957D56" w:rsidRPr="00D47804" w14:paraId="10D4AFB8" w14:textId="77777777" w:rsidTr="00D47804">
        <w:tc>
          <w:tcPr>
            <w:tcW w:w="993" w:type="dxa"/>
            <w:vMerge w:val="restart"/>
          </w:tcPr>
          <w:p w14:paraId="31152F8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21</w:t>
            </w:r>
          </w:p>
        </w:tc>
        <w:tc>
          <w:tcPr>
            <w:tcW w:w="1559" w:type="dxa"/>
            <w:vMerge w:val="restart"/>
          </w:tcPr>
          <w:p w14:paraId="14CD2EE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Dep. Jurídico</w:t>
            </w:r>
          </w:p>
        </w:tc>
        <w:tc>
          <w:tcPr>
            <w:tcW w:w="1701" w:type="dxa"/>
            <w:vMerge/>
          </w:tcPr>
          <w:p w14:paraId="1E8E0E9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AD3990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32A3061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332CE0E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2126" w:type="dxa"/>
            <w:vMerge w:val="restart"/>
          </w:tcPr>
          <w:p w14:paraId="5BBC6A6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2,650</w:t>
            </w:r>
          </w:p>
        </w:tc>
      </w:tr>
      <w:tr w:rsidR="00957D56" w:rsidRPr="00D47804" w14:paraId="066E1680" w14:textId="77777777" w:rsidTr="00D47804">
        <w:tc>
          <w:tcPr>
            <w:tcW w:w="993" w:type="dxa"/>
            <w:vMerge/>
          </w:tcPr>
          <w:p w14:paraId="4A65EA8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42E412B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42AEDB1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91898D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4FAC378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1CDA7A6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tcPr>
          <w:p w14:paraId="049684C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2EBD6194" w14:textId="77777777" w:rsidTr="00D47804">
        <w:tc>
          <w:tcPr>
            <w:tcW w:w="993" w:type="dxa"/>
            <w:vMerge w:val="restart"/>
          </w:tcPr>
          <w:p w14:paraId="4861D70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22</w:t>
            </w:r>
          </w:p>
        </w:tc>
        <w:tc>
          <w:tcPr>
            <w:tcW w:w="1559" w:type="dxa"/>
            <w:vMerge w:val="restart"/>
          </w:tcPr>
          <w:p w14:paraId="6C843AE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Controladoria</w:t>
            </w:r>
          </w:p>
        </w:tc>
        <w:tc>
          <w:tcPr>
            <w:tcW w:w="1701" w:type="dxa"/>
            <w:vMerge/>
          </w:tcPr>
          <w:p w14:paraId="27D3C12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01A6A38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1,470</w:t>
            </w:r>
          </w:p>
        </w:tc>
        <w:tc>
          <w:tcPr>
            <w:tcW w:w="1276" w:type="dxa"/>
          </w:tcPr>
          <w:p w14:paraId="70DB62A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2B63A15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val="restart"/>
          </w:tcPr>
          <w:p w14:paraId="2832614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2,650</w:t>
            </w:r>
          </w:p>
        </w:tc>
      </w:tr>
      <w:tr w:rsidR="00957D56" w:rsidRPr="00D47804" w14:paraId="533A472F" w14:textId="77777777" w:rsidTr="00D47804">
        <w:tc>
          <w:tcPr>
            <w:tcW w:w="993" w:type="dxa"/>
            <w:vMerge/>
          </w:tcPr>
          <w:p w14:paraId="325524E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0775D6B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4EB9E1D2"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C1924D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7BA7D12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700FBF1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tcPr>
          <w:p w14:paraId="27222A2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35AF4152" w14:textId="77777777" w:rsidTr="00D47804">
        <w:tc>
          <w:tcPr>
            <w:tcW w:w="993" w:type="dxa"/>
            <w:vMerge/>
          </w:tcPr>
          <w:p w14:paraId="7DC9B95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3ED8A56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184D8BD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1F9F4B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1,500</w:t>
            </w:r>
          </w:p>
        </w:tc>
        <w:tc>
          <w:tcPr>
            <w:tcW w:w="1276" w:type="dxa"/>
          </w:tcPr>
          <w:p w14:paraId="1D2E133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1,454</w:t>
            </w:r>
          </w:p>
        </w:tc>
        <w:tc>
          <w:tcPr>
            <w:tcW w:w="1276" w:type="dxa"/>
          </w:tcPr>
          <w:p w14:paraId="0BA496E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tcPr>
          <w:p w14:paraId="443EC96E"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0C3D37AD" w14:textId="77777777" w:rsidTr="00D47804">
        <w:tc>
          <w:tcPr>
            <w:tcW w:w="993" w:type="dxa"/>
            <w:vMerge/>
          </w:tcPr>
          <w:p w14:paraId="1F69A53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32F3A17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4787444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2B541C8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1,470</w:t>
            </w:r>
          </w:p>
        </w:tc>
        <w:tc>
          <w:tcPr>
            <w:tcW w:w="1276" w:type="dxa"/>
          </w:tcPr>
          <w:p w14:paraId="54D7701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1,455</w:t>
            </w:r>
          </w:p>
        </w:tc>
        <w:tc>
          <w:tcPr>
            <w:tcW w:w="1276" w:type="dxa"/>
          </w:tcPr>
          <w:p w14:paraId="67F3DE4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tcPr>
          <w:p w14:paraId="11A3EF7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688C48C6" w14:textId="77777777" w:rsidTr="00D47804">
        <w:tc>
          <w:tcPr>
            <w:tcW w:w="993" w:type="dxa"/>
            <w:vMerge/>
          </w:tcPr>
          <w:p w14:paraId="238DA54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559" w:type="dxa"/>
            <w:vMerge/>
          </w:tcPr>
          <w:p w14:paraId="0C0ADFA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1701" w:type="dxa"/>
            <w:vMerge/>
          </w:tcPr>
          <w:p w14:paraId="1831CB8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4958C73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2,400</w:t>
            </w:r>
          </w:p>
        </w:tc>
        <w:tc>
          <w:tcPr>
            <w:tcW w:w="1276" w:type="dxa"/>
          </w:tcPr>
          <w:p w14:paraId="6DDE6689"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1,450</w:t>
            </w:r>
          </w:p>
        </w:tc>
        <w:tc>
          <w:tcPr>
            <w:tcW w:w="1276" w:type="dxa"/>
          </w:tcPr>
          <w:p w14:paraId="0810776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0,835</w:t>
            </w:r>
          </w:p>
        </w:tc>
        <w:tc>
          <w:tcPr>
            <w:tcW w:w="2126" w:type="dxa"/>
            <w:vMerge/>
          </w:tcPr>
          <w:p w14:paraId="7AC177F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r>
      <w:tr w:rsidR="00957D56" w:rsidRPr="00D47804" w14:paraId="26071D9C" w14:textId="77777777" w:rsidTr="00D47804">
        <w:tc>
          <w:tcPr>
            <w:tcW w:w="993" w:type="dxa"/>
          </w:tcPr>
          <w:p w14:paraId="68D0BF7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w:t>
            </w:r>
          </w:p>
        </w:tc>
        <w:tc>
          <w:tcPr>
            <w:tcW w:w="1559" w:type="dxa"/>
          </w:tcPr>
          <w:p w14:paraId="2B4D91B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 Secretário</w:t>
            </w:r>
          </w:p>
        </w:tc>
        <w:tc>
          <w:tcPr>
            <w:tcW w:w="1701" w:type="dxa"/>
            <w:vMerge/>
          </w:tcPr>
          <w:p w14:paraId="59DC0BB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69BB784C"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1,298</w:t>
            </w:r>
          </w:p>
        </w:tc>
        <w:tc>
          <w:tcPr>
            <w:tcW w:w="1276" w:type="dxa"/>
          </w:tcPr>
          <w:p w14:paraId="5802FA9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1,080</w:t>
            </w:r>
          </w:p>
        </w:tc>
        <w:tc>
          <w:tcPr>
            <w:tcW w:w="1276" w:type="dxa"/>
          </w:tcPr>
          <w:p w14:paraId="05552E4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1,166</w:t>
            </w:r>
          </w:p>
        </w:tc>
        <w:tc>
          <w:tcPr>
            <w:tcW w:w="2126" w:type="dxa"/>
          </w:tcPr>
          <w:p w14:paraId="2FDE34F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2,310</w:t>
            </w:r>
          </w:p>
        </w:tc>
      </w:tr>
      <w:tr w:rsidR="00957D56" w:rsidRPr="00D47804" w14:paraId="4499901C" w14:textId="77777777" w:rsidTr="00D47804">
        <w:tc>
          <w:tcPr>
            <w:tcW w:w="993" w:type="dxa"/>
          </w:tcPr>
          <w:p w14:paraId="7A07A62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24</w:t>
            </w:r>
          </w:p>
        </w:tc>
        <w:tc>
          <w:tcPr>
            <w:tcW w:w="1559" w:type="dxa"/>
          </w:tcPr>
          <w:p w14:paraId="127D7CF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Auditório</w:t>
            </w:r>
          </w:p>
        </w:tc>
        <w:tc>
          <w:tcPr>
            <w:tcW w:w="1701" w:type="dxa"/>
            <w:vMerge/>
          </w:tcPr>
          <w:p w14:paraId="732FA0BD"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0536556B"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4,360</w:t>
            </w:r>
          </w:p>
        </w:tc>
        <w:tc>
          <w:tcPr>
            <w:tcW w:w="1276" w:type="dxa"/>
          </w:tcPr>
          <w:p w14:paraId="1077ACEF"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2,300</w:t>
            </w:r>
          </w:p>
        </w:tc>
        <w:tc>
          <w:tcPr>
            <w:tcW w:w="1276" w:type="dxa"/>
          </w:tcPr>
          <w:p w14:paraId="5A32161A"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0,000</w:t>
            </w:r>
          </w:p>
        </w:tc>
        <w:tc>
          <w:tcPr>
            <w:tcW w:w="2126" w:type="dxa"/>
          </w:tcPr>
          <w:p w14:paraId="4E86D603"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2,350</w:t>
            </w:r>
          </w:p>
        </w:tc>
      </w:tr>
      <w:tr w:rsidR="00957D56" w:rsidRPr="00D47804" w14:paraId="4A6A66E5" w14:textId="77777777" w:rsidTr="00D47804">
        <w:tc>
          <w:tcPr>
            <w:tcW w:w="993" w:type="dxa"/>
          </w:tcPr>
          <w:p w14:paraId="523A58F0"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25</w:t>
            </w:r>
          </w:p>
        </w:tc>
        <w:tc>
          <w:tcPr>
            <w:tcW w:w="1559" w:type="dxa"/>
          </w:tcPr>
          <w:p w14:paraId="2372D611"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Secretaria de Diretoria</w:t>
            </w:r>
          </w:p>
        </w:tc>
        <w:tc>
          <w:tcPr>
            <w:tcW w:w="1701" w:type="dxa"/>
            <w:vMerge/>
          </w:tcPr>
          <w:p w14:paraId="078B0CB7"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p>
        </w:tc>
        <w:tc>
          <w:tcPr>
            <w:tcW w:w="992" w:type="dxa"/>
          </w:tcPr>
          <w:p w14:paraId="7C738758"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1,300</w:t>
            </w:r>
          </w:p>
        </w:tc>
        <w:tc>
          <w:tcPr>
            <w:tcW w:w="1276" w:type="dxa"/>
          </w:tcPr>
          <w:p w14:paraId="771C2404"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1,295</w:t>
            </w:r>
          </w:p>
        </w:tc>
        <w:tc>
          <w:tcPr>
            <w:tcW w:w="1276" w:type="dxa"/>
          </w:tcPr>
          <w:p w14:paraId="0D9EA0C5"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0,890</w:t>
            </w:r>
          </w:p>
        </w:tc>
        <w:tc>
          <w:tcPr>
            <w:tcW w:w="2126" w:type="dxa"/>
          </w:tcPr>
          <w:p w14:paraId="198A6E06" w14:textId="77777777" w:rsidR="00957D56" w:rsidRPr="00D47804" w:rsidRDefault="00957D56" w:rsidP="00863653">
            <w:pPr>
              <w:widowControl w:val="0"/>
              <w:overflowPunct w:val="0"/>
              <w:autoSpaceDE w:val="0"/>
              <w:autoSpaceDN w:val="0"/>
              <w:adjustRightInd w:val="0"/>
              <w:jc w:val="center"/>
              <w:rPr>
                <w:rFonts w:ascii="Times New Roman" w:hAnsi="Times New Roman" w:cs="Times New Roman"/>
                <w:b/>
                <w:sz w:val="14"/>
                <w:szCs w:val="14"/>
              </w:rPr>
            </w:pPr>
            <w:r w:rsidRPr="00D47804">
              <w:rPr>
                <w:rFonts w:ascii="Times New Roman" w:hAnsi="Times New Roman" w:cs="Times New Roman"/>
                <w:b/>
                <w:sz w:val="14"/>
                <w:szCs w:val="14"/>
              </w:rPr>
              <w:t>2,370</w:t>
            </w:r>
          </w:p>
        </w:tc>
      </w:tr>
    </w:tbl>
    <w:p w14:paraId="35493D39" w14:textId="20484636"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4</w:t>
      </w:r>
      <w:r w:rsidR="00E25939" w:rsidRPr="00DE54A0">
        <w:rPr>
          <w:rFonts w:ascii="Times New Roman" w:eastAsia="Arial" w:hAnsi="Times New Roman"/>
          <w:b/>
          <w:iCs/>
          <w:sz w:val="24"/>
          <w:szCs w:val="24"/>
        </w:rPr>
        <w:t>. Levantamento de mercado</w:t>
      </w:r>
    </w:p>
    <w:p w14:paraId="55BE896D" w14:textId="77777777" w:rsidR="00E25939" w:rsidRPr="00E25939" w:rsidRDefault="00E25939" w:rsidP="00E25939">
      <w:pPr>
        <w:pStyle w:val="NormalWeb"/>
        <w:rPr>
          <w:rFonts w:eastAsia="Arial"/>
          <w:iCs/>
        </w:rPr>
      </w:pPr>
      <w:r w:rsidRPr="00E25939">
        <w:rPr>
          <w:rFonts w:eastAsia="Arial"/>
          <w:iCs/>
        </w:rPr>
        <w:t>Foram analisadas soluções disponíveis no mercado, sendo identificadas as seguintes alternativas:</w:t>
      </w:r>
    </w:p>
    <w:p w14:paraId="09AAECA6" w14:textId="7B4EC449" w:rsidR="00E25939" w:rsidRPr="00DE54A0" w:rsidRDefault="00DE54A0" w:rsidP="00E25939">
      <w:pPr>
        <w:pStyle w:val="Ttulo3"/>
        <w:rPr>
          <w:rFonts w:ascii="Times New Roman" w:eastAsia="Arial" w:hAnsi="Times New Roman" w:cs="Times New Roman"/>
          <w:b/>
          <w:iCs/>
          <w:color w:val="auto"/>
          <w:lang w:eastAsia="pt-BR"/>
        </w:rPr>
      </w:pPr>
      <w:r w:rsidRPr="00DE54A0">
        <w:rPr>
          <w:rFonts w:ascii="Times New Roman" w:eastAsia="Arial" w:hAnsi="Times New Roman" w:cs="Times New Roman"/>
          <w:b/>
          <w:iCs/>
          <w:color w:val="auto"/>
          <w:lang w:eastAsia="pt-BR"/>
        </w:rPr>
        <w:t>4</w:t>
      </w:r>
      <w:r w:rsidR="00E25939" w:rsidRPr="00DE54A0">
        <w:rPr>
          <w:rFonts w:ascii="Times New Roman" w:eastAsia="Arial" w:hAnsi="Times New Roman" w:cs="Times New Roman"/>
          <w:b/>
          <w:iCs/>
          <w:color w:val="auto"/>
          <w:lang w:eastAsia="pt-BR"/>
        </w:rPr>
        <w:t>.1 Alternativas possíveis</w:t>
      </w:r>
    </w:p>
    <w:p w14:paraId="287BCAAA" w14:textId="77777777" w:rsidR="00DE54A0" w:rsidRDefault="00E25939" w:rsidP="00E25939">
      <w:pPr>
        <w:pStyle w:val="NormalWeb"/>
        <w:rPr>
          <w:rFonts w:eastAsia="Arial"/>
          <w:iCs/>
        </w:rPr>
      </w:pPr>
      <w:r w:rsidRPr="00E25939">
        <w:rPr>
          <w:rFonts w:eastAsia="Arial"/>
          <w:iCs/>
        </w:rPr>
        <w:t>a) Aquisição de persianas prontas (padronizadas);</w:t>
      </w:r>
    </w:p>
    <w:p w14:paraId="0C12A4F9" w14:textId="77777777" w:rsidR="00DE54A0" w:rsidRDefault="00E25939" w:rsidP="00E25939">
      <w:pPr>
        <w:pStyle w:val="NormalWeb"/>
        <w:rPr>
          <w:rFonts w:eastAsia="Arial"/>
          <w:iCs/>
        </w:rPr>
      </w:pPr>
      <w:r w:rsidRPr="00E25939">
        <w:rPr>
          <w:rFonts w:eastAsia="Arial"/>
          <w:iCs/>
        </w:rPr>
        <w:t>b) Contratação de empresa para fornecimento e instalação sob medida;</w:t>
      </w:r>
    </w:p>
    <w:p w14:paraId="7D454BCE" w14:textId="0B81C296" w:rsidR="00E25939" w:rsidRPr="00E25939" w:rsidRDefault="00E25939" w:rsidP="00E25939">
      <w:pPr>
        <w:pStyle w:val="NormalWeb"/>
        <w:rPr>
          <w:rFonts w:eastAsia="Arial"/>
          <w:iCs/>
        </w:rPr>
      </w:pPr>
      <w:r w:rsidRPr="00E25939">
        <w:rPr>
          <w:rFonts w:eastAsia="Arial"/>
          <w:iCs/>
        </w:rPr>
        <w:t>c) Utilização de cortinas convencionais.</w:t>
      </w:r>
    </w:p>
    <w:p w14:paraId="667A242E" w14:textId="0583FAF8" w:rsidR="00E25939" w:rsidRPr="00DE54A0" w:rsidRDefault="00DE54A0" w:rsidP="00E25939">
      <w:pPr>
        <w:pStyle w:val="Ttulo3"/>
        <w:rPr>
          <w:rFonts w:ascii="Times New Roman" w:eastAsia="Arial" w:hAnsi="Times New Roman" w:cs="Times New Roman"/>
          <w:b/>
          <w:iCs/>
          <w:color w:val="auto"/>
          <w:lang w:eastAsia="pt-BR"/>
        </w:rPr>
      </w:pPr>
      <w:r w:rsidRPr="00DE54A0">
        <w:rPr>
          <w:rFonts w:ascii="Times New Roman" w:eastAsia="Arial" w:hAnsi="Times New Roman" w:cs="Times New Roman"/>
          <w:b/>
          <w:iCs/>
          <w:color w:val="auto"/>
          <w:lang w:eastAsia="pt-BR"/>
        </w:rPr>
        <w:t>4</w:t>
      </w:r>
      <w:r w:rsidR="00E25939" w:rsidRPr="00DE54A0">
        <w:rPr>
          <w:rFonts w:ascii="Times New Roman" w:eastAsia="Arial" w:hAnsi="Times New Roman" w:cs="Times New Roman"/>
          <w:b/>
          <w:iCs/>
          <w:color w:val="auto"/>
          <w:lang w:eastAsia="pt-BR"/>
        </w:rPr>
        <w:t>.2 Análise comparativa</w:t>
      </w:r>
    </w:p>
    <w:p w14:paraId="76CAECC6" w14:textId="77777777" w:rsidR="00E25939" w:rsidRPr="00E25939" w:rsidRDefault="00E25939" w:rsidP="00DE54A0">
      <w:pPr>
        <w:numPr>
          <w:ilvl w:val="0"/>
          <w:numId w:val="39"/>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Persianas padronizadas:</w:t>
      </w:r>
      <w:r w:rsidRPr="00E25939">
        <w:rPr>
          <w:rFonts w:ascii="Times New Roman" w:eastAsia="Arial" w:hAnsi="Times New Roman" w:cs="Times New Roman"/>
          <w:iCs/>
        </w:rPr>
        <w:t xml:space="preserve"> não atendem adequadamente às dimensões específicas, podendo gerar desperdícios ou inadequações; </w:t>
      </w:r>
    </w:p>
    <w:p w14:paraId="61EA4FA1" w14:textId="77777777" w:rsidR="00E25939" w:rsidRPr="00E25939" w:rsidRDefault="00E25939" w:rsidP="00DE54A0">
      <w:pPr>
        <w:numPr>
          <w:ilvl w:val="0"/>
          <w:numId w:val="39"/>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Cortinas convencionais:</w:t>
      </w:r>
      <w:r w:rsidRPr="00E25939">
        <w:rPr>
          <w:rFonts w:ascii="Times New Roman" w:eastAsia="Arial" w:hAnsi="Times New Roman" w:cs="Times New Roman"/>
          <w:iCs/>
        </w:rPr>
        <w:t xml:space="preserve"> menor durabilidade, maior necessidade de manutenção e menor controle térmico/luminoso; </w:t>
      </w:r>
    </w:p>
    <w:p w14:paraId="74FDBC4F" w14:textId="77777777" w:rsidR="00E25939" w:rsidRPr="00E25939" w:rsidRDefault="00E25939" w:rsidP="00DE54A0">
      <w:pPr>
        <w:numPr>
          <w:ilvl w:val="0"/>
          <w:numId w:val="39"/>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Persianas sob medida (solução escolhida):</w:t>
      </w:r>
      <w:r w:rsidRPr="00E25939">
        <w:rPr>
          <w:rFonts w:ascii="Times New Roman" w:eastAsia="Arial" w:hAnsi="Times New Roman" w:cs="Times New Roman"/>
          <w:iCs/>
        </w:rPr>
        <w:t xml:space="preserve"> melhor adequação técnica, estética e funcional. </w:t>
      </w:r>
    </w:p>
    <w:p w14:paraId="452E2753" w14:textId="2F029168" w:rsidR="00E25939" w:rsidRPr="00DE54A0" w:rsidRDefault="00DE54A0" w:rsidP="00E25939">
      <w:pPr>
        <w:pStyle w:val="Ttulo3"/>
        <w:rPr>
          <w:rFonts w:ascii="Times New Roman" w:eastAsia="Arial" w:hAnsi="Times New Roman" w:cs="Times New Roman"/>
          <w:b/>
          <w:iCs/>
          <w:color w:val="auto"/>
          <w:lang w:eastAsia="pt-BR"/>
        </w:rPr>
      </w:pPr>
      <w:r w:rsidRPr="00DE54A0">
        <w:rPr>
          <w:rFonts w:ascii="Times New Roman" w:eastAsia="Arial" w:hAnsi="Times New Roman" w:cs="Times New Roman"/>
          <w:b/>
          <w:iCs/>
          <w:color w:val="auto"/>
          <w:lang w:eastAsia="pt-BR"/>
        </w:rPr>
        <w:lastRenderedPageBreak/>
        <w:t>4</w:t>
      </w:r>
      <w:r w:rsidR="00E25939" w:rsidRPr="00DE54A0">
        <w:rPr>
          <w:rFonts w:ascii="Times New Roman" w:eastAsia="Arial" w:hAnsi="Times New Roman" w:cs="Times New Roman"/>
          <w:b/>
          <w:iCs/>
          <w:color w:val="auto"/>
          <w:lang w:eastAsia="pt-BR"/>
        </w:rPr>
        <w:t>.3 Justificativa da solução escolhida</w:t>
      </w:r>
    </w:p>
    <w:p w14:paraId="16A7621D" w14:textId="77777777" w:rsidR="00E25939" w:rsidRPr="00E25939" w:rsidRDefault="00E25939" w:rsidP="00DE54A0">
      <w:pPr>
        <w:pStyle w:val="NormalWeb"/>
        <w:jc w:val="both"/>
        <w:rPr>
          <w:rFonts w:eastAsia="Arial"/>
          <w:iCs/>
        </w:rPr>
      </w:pPr>
      <w:r w:rsidRPr="00E25939">
        <w:rPr>
          <w:rFonts w:eastAsia="Arial"/>
          <w:iCs/>
        </w:rPr>
        <w:t>A contratação de empresa especializada para fornecimento e instalação de persianas sob medida apresenta melhor custo-benefício, maior durabilidade e maior eficiência no controle de luminosidade e temperatura.</w:t>
      </w:r>
    </w:p>
    <w:p w14:paraId="72E0B1DB" w14:textId="12DA77D4"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5</w:t>
      </w:r>
      <w:r w:rsidR="00E25939" w:rsidRPr="00DE54A0">
        <w:rPr>
          <w:rFonts w:ascii="Times New Roman" w:eastAsia="Arial" w:hAnsi="Times New Roman"/>
          <w:b/>
          <w:iCs/>
          <w:sz w:val="24"/>
          <w:szCs w:val="24"/>
        </w:rPr>
        <w:t>. Estimativa do valor da contratação</w:t>
      </w:r>
    </w:p>
    <w:p w14:paraId="31140177" w14:textId="690F4BA3" w:rsidR="00E25939" w:rsidRPr="00E25939" w:rsidRDefault="00E25939" w:rsidP="00E25939">
      <w:pPr>
        <w:pStyle w:val="NormalWeb"/>
        <w:rPr>
          <w:rFonts w:eastAsia="Arial"/>
          <w:iCs/>
        </w:rPr>
      </w:pPr>
      <w:r w:rsidRPr="00E25939">
        <w:rPr>
          <w:rFonts w:eastAsia="Arial"/>
          <w:iCs/>
        </w:rPr>
        <w:t xml:space="preserve">O valor estimado </w:t>
      </w:r>
      <w:r w:rsidR="00D47804">
        <w:rPr>
          <w:rFonts w:eastAsia="Arial"/>
          <w:iCs/>
        </w:rPr>
        <w:t>foi</w:t>
      </w:r>
      <w:r w:rsidRPr="00E25939">
        <w:rPr>
          <w:rFonts w:eastAsia="Arial"/>
          <w:iCs/>
        </w:rPr>
        <w:t xml:space="preserve"> obtido mediante pesquisa de preços, observando:</w:t>
      </w:r>
    </w:p>
    <w:p w14:paraId="67890313" w14:textId="0DF64D95" w:rsidR="00E25939" w:rsidRPr="00DE54A0" w:rsidRDefault="00E25939" w:rsidP="00DE54A0">
      <w:pPr>
        <w:pStyle w:val="PargrafodaLista"/>
        <w:numPr>
          <w:ilvl w:val="0"/>
          <w:numId w:val="40"/>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Contratações similares realizadas por órgãos públicos; </w:t>
      </w:r>
    </w:p>
    <w:p w14:paraId="0E47EFBC" w14:textId="77777777" w:rsidR="00E25939" w:rsidRPr="00E25939" w:rsidRDefault="00E25939" w:rsidP="00E25939">
      <w:pPr>
        <w:numPr>
          <w:ilvl w:val="0"/>
          <w:numId w:val="40"/>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Painéis de preços governamentais; </w:t>
      </w:r>
    </w:p>
    <w:p w14:paraId="78C4AE20" w14:textId="77777777" w:rsidR="00E25939" w:rsidRPr="00E25939" w:rsidRDefault="00E25939" w:rsidP="00E25939">
      <w:pPr>
        <w:numPr>
          <w:ilvl w:val="0"/>
          <w:numId w:val="40"/>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Cotações com fornecedores do mercado. </w:t>
      </w:r>
    </w:p>
    <w:p w14:paraId="2C58EF9F" w14:textId="77777777" w:rsidR="00E25939" w:rsidRPr="00E25939" w:rsidRDefault="00E25939" w:rsidP="00E25939">
      <w:pPr>
        <w:pStyle w:val="NormalWeb"/>
        <w:rPr>
          <w:rFonts w:eastAsia="Arial"/>
          <w:iCs/>
        </w:rPr>
      </w:pPr>
      <w:r w:rsidRPr="00E25939">
        <w:rPr>
          <w:rFonts w:eastAsia="Arial"/>
          <w:iCs/>
        </w:rPr>
        <w:t>O detalhamento constará no Termo de Referência.</w:t>
      </w:r>
    </w:p>
    <w:p w14:paraId="3265FCE6" w14:textId="29CC61A7"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6</w:t>
      </w:r>
      <w:r w:rsidR="00E25939" w:rsidRPr="00DE54A0">
        <w:rPr>
          <w:rFonts w:ascii="Times New Roman" w:eastAsia="Arial" w:hAnsi="Times New Roman"/>
          <w:b/>
          <w:iCs/>
          <w:sz w:val="24"/>
          <w:szCs w:val="24"/>
        </w:rPr>
        <w:t>. Descrição da solução como um todo</w:t>
      </w:r>
    </w:p>
    <w:p w14:paraId="0DA3C39F" w14:textId="77777777" w:rsidR="00E25939" w:rsidRPr="00E25939" w:rsidRDefault="00E25939" w:rsidP="00E25939">
      <w:pPr>
        <w:pStyle w:val="NormalWeb"/>
        <w:rPr>
          <w:rFonts w:eastAsia="Arial"/>
          <w:iCs/>
        </w:rPr>
      </w:pPr>
      <w:r w:rsidRPr="00E25939">
        <w:rPr>
          <w:rFonts w:eastAsia="Arial"/>
          <w:iCs/>
        </w:rPr>
        <w:t>A solução compreende:</w:t>
      </w:r>
    </w:p>
    <w:p w14:paraId="670AB0D2" w14:textId="2BF36253" w:rsidR="00E25939" w:rsidRPr="00DE54A0" w:rsidRDefault="00E25939" w:rsidP="00DE54A0">
      <w:pPr>
        <w:pStyle w:val="PargrafodaLista"/>
        <w:numPr>
          <w:ilvl w:val="0"/>
          <w:numId w:val="41"/>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Fabricação sob medida das persianas; </w:t>
      </w:r>
    </w:p>
    <w:p w14:paraId="202E4A39" w14:textId="77777777" w:rsidR="00E25939" w:rsidRPr="00E25939" w:rsidRDefault="00E25939" w:rsidP="00E25939">
      <w:pPr>
        <w:numPr>
          <w:ilvl w:val="0"/>
          <w:numId w:val="41"/>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Transporte até o local; </w:t>
      </w:r>
    </w:p>
    <w:p w14:paraId="2AE22FB2" w14:textId="77777777" w:rsidR="00E25939" w:rsidRPr="00E25939" w:rsidRDefault="00E25939" w:rsidP="00E25939">
      <w:pPr>
        <w:numPr>
          <w:ilvl w:val="0"/>
          <w:numId w:val="41"/>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Instalação completa; </w:t>
      </w:r>
    </w:p>
    <w:p w14:paraId="424C81FA" w14:textId="77777777" w:rsidR="00E25939" w:rsidRPr="00E25939" w:rsidRDefault="00E25939" w:rsidP="00E25939">
      <w:pPr>
        <w:numPr>
          <w:ilvl w:val="0"/>
          <w:numId w:val="41"/>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Testes de funcionamento; </w:t>
      </w:r>
    </w:p>
    <w:p w14:paraId="0C232426" w14:textId="77777777" w:rsidR="00E25939" w:rsidRPr="00E25939" w:rsidRDefault="00E25939" w:rsidP="00E25939">
      <w:pPr>
        <w:numPr>
          <w:ilvl w:val="0"/>
          <w:numId w:val="41"/>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Entrega final com garantia. </w:t>
      </w:r>
    </w:p>
    <w:p w14:paraId="7F51A373" w14:textId="17C717BE"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7</w:t>
      </w:r>
      <w:r w:rsidR="00E25939" w:rsidRPr="00DE54A0">
        <w:rPr>
          <w:rFonts w:ascii="Times New Roman" w:eastAsia="Arial" w:hAnsi="Times New Roman"/>
          <w:b/>
          <w:iCs/>
          <w:sz w:val="24"/>
          <w:szCs w:val="24"/>
        </w:rPr>
        <w:t>. Justificativa para parcelamento ou não da solução</w:t>
      </w:r>
    </w:p>
    <w:p w14:paraId="79F85E25" w14:textId="77777777" w:rsidR="00E25939" w:rsidRPr="00E25939" w:rsidRDefault="00E25939" w:rsidP="00E25939">
      <w:pPr>
        <w:pStyle w:val="NormalWeb"/>
        <w:rPr>
          <w:rFonts w:eastAsia="Arial"/>
          <w:iCs/>
        </w:rPr>
      </w:pPr>
      <w:r w:rsidRPr="00E25939">
        <w:rPr>
          <w:rFonts w:eastAsia="Arial"/>
          <w:iCs/>
        </w:rPr>
        <w:t xml:space="preserve">A contratação será realizada por </w:t>
      </w:r>
      <w:r w:rsidRPr="00E25939">
        <w:rPr>
          <w:rFonts w:eastAsia="Arial"/>
          <w:b/>
          <w:bCs/>
          <w:iCs/>
        </w:rPr>
        <w:t>lote único</w:t>
      </w:r>
      <w:r w:rsidRPr="00E25939">
        <w:rPr>
          <w:rFonts w:eastAsia="Arial"/>
          <w:iCs/>
        </w:rPr>
        <w:t>, considerando que:</w:t>
      </w:r>
    </w:p>
    <w:p w14:paraId="4840BCE2" w14:textId="6101E46B" w:rsidR="00E25939" w:rsidRPr="00DE54A0" w:rsidRDefault="00E25939" w:rsidP="00DE54A0">
      <w:pPr>
        <w:pStyle w:val="PargrafodaLista"/>
        <w:numPr>
          <w:ilvl w:val="0"/>
          <w:numId w:val="42"/>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Os itens são interdependentes (fornecimento + instalação); </w:t>
      </w:r>
    </w:p>
    <w:p w14:paraId="769B0549" w14:textId="77777777" w:rsidR="00E25939" w:rsidRPr="00E25939" w:rsidRDefault="00E25939" w:rsidP="00E25939">
      <w:pPr>
        <w:numPr>
          <w:ilvl w:val="0"/>
          <w:numId w:val="42"/>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A execução por múltiplos fornecedores pode comprometer a padronização e a qualidade; </w:t>
      </w:r>
    </w:p>
    <w:p w14:paraId="3426C3E5" w14:textId="77777777" w:rsidR="00E25939" w:rsidRPr="00E25939" w:rsidRDefault="00E25939" w:rsidP="00E25939">
      <w:pPr>
        <w:numPr>
          <w:ilvl w:val="0"/>
          <w:numId w:val="42"/>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Há ganho de escala e economicidade; </w:t>
      </w:r>
    </w:p>
    <w:p w14:paraId="0FCA3D0B" w14:textId="6D4766D8" w:rsidR="00DE54A0" w:rsidRDefault="00E25939" w:rsidP="00DE54A0">
      <w:pPr>
        <w:numPr>
          <w:ilvl w:val="0"/>
          <w:numId w:val="42"/>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Facilita a gestão e fiscalização contratual.</w:t>
      </w:r>
    </w:p>
    <w:p w14:paraId="77C24B6E" w14:textId="331AE375" w:rsidR="00E25939" w:rsidRPr="00E25939" w:rsidRDefault="00DE54A0" w:rsidP="00DE54A0">
      <w:pPr>
        <w:spacing w:before="100" w:beforeAutospacing="1" w:after="100" w:afterAutospacing="1"/>
        <w:rPr>
          <w:rFonts w:eastAsia="Arial"/>
          <w:iCs/>
        </w:rPr>
      </w:pPr>
      <w:r w:rsidRPr="00DE54A0">
        <w:rPr>
          <w:rFonts w:ascii="Times New Roman" w:eastAsia="Arial" w:hAnsi="Times New Roman"/>
          <w:b/>
          <w:iCs/>
        </w:rPr>
        <w:t>8</w:t>
      </w:r>
      <w:r w:rsidR="00E25939" w:rsidRPr="00DE54A0">
        <w:rPr>
          <w:rFonts w:ascii="Times New Roman" w:eastAsia="Arial" w:hAnsi="Times New Roman"/>
          <w:b/>
          <w:iCs/>
        </w:rPr>
        <w:t>. Demonstrativo dos resultados pretendidos</w:t>
      </w:r>
      <w:r w:rsidRPr="00DE54A0">
        <w:rPr>
          <w:rFonts w:ascii="Times New Roman" w:eastAsia="Arial" w:hAnsi="Times New Roman"/>
          <w:b/>
          <w:iCs/>
        </w:rPr>
        <w:t xml:space="preserve">. </w:t>
      </w:r>
      <w:r w:rsidR="00E25939" w:rsidRPr="00DE54A0">
        <w:rPr>
          <w:rFonts w:ascii="Times New Roman" w:eastAsia="Arial" w:hAnsi="Times New Roman"/>
          <w:b/>
          <w:iCs/>
        </w:rPr>
        <w:t>Com a contratação, espera-se:</w:t>
      </w:r>
    </w:p>
    <w:p w14:paraId="73D4BD8F" w14:textId="2CF5A39A" w:rsidR="00E25939" w:rsidRPr="00DE54A0" w:rsidRDefault="00E25939" w:rsidP="00DE54A0">
      <w:pPr>
        <w:pStyle w:val="PargrafodaLista"/>
        <w:numPr>
          <w:ilvl w:val="0"/>
          <w:numId w:val="43"/>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Redução da incidência direta de luz solar; </w:t>
      </w:r>
    </w:p>
    <w:p w14:paraId="437907DE" w14:textId="77777777" w:rsidR="00E25939" w:rsidRPr="00E25939" w:rsidRDefault="00E25939" w:rsidP="00E25939">
      <w:pPr>
        <w:numPr>
          <w:ilvl w:val="0"/>
          <w:numId w:val="43"/>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Melhoria do conforto térmico e visual; </w:t>
      </w:r>
    </w:p>
    <w:p w14:paraId="152F9F4D" w14:textId="77777777" w:rsidR="00E25939" w:rsidRPr="00E25939" w:rsidRDefault="00E25939" w:rsidP="00E25939">
      <w:pPr>
        <w:numPr>
          <w:ilvl w:val="0"/>
          <w:numId w:val="43"/>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Aumento da produtividade dos colaboradores; </w:t>
      </w:r>
    </w:p>
    <w:p w14:paraId="5EFF03AB" w14:textId="77777777" w:rsidR="00E25939" w:rsidRPr="00E25939" w:rsidRDefault="00E25939" w:rsidP="00E25939">
      <w:pPr>
        <w:numPr>
          <w:ilvl w:val="0"/>
          <w:numId w:val="43"/>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Preservação de móveis e equipamentos; </w:t>
      </w:r>
    </w:p>
    <w:p w14:paraId="783CA7E3" w14:textId="77777777" w:rsidR="00E25939" w:rsidRPr="00E25939" w:rsidRDefault="00E25939" w:rsidP="00E25939">
      <w:pPr>
        <w:numPr>
          <w:ilvl w:val="0"/>
          <w:numId w:val="43"/>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Padronização estética dos ambientes. </w:t>
      </w:r>
    </w:p>
    <w:p w14:paraId="3A1C8E91" w14:textId="56F9D082" w:rsidR="00E25939" w:rsidRPr="00DE54A0" w:rsidRDefault="00DE54A0"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lastRenderedPageBreak/>
        <w:t>9</w:t>
      </w:r>
      <w:r w:rsidR="00E25939" w:rsidRPr="00DE54A0">
        <w:rPr>
          <w:rFonts w:ascii="Times New Roman" w:eastAsia="Arial" w:hAnsi="Times New Roman"/>
          <w:b/>
          <w:iCs/>
          <w:sz w:val="24"/>
          <w:szCs w:val="24"/>
        </w:rPr>
        <w:t>. Providências a serem adotadas pela Administração</w:t>
      </w:r>
    </w:p>
    <w:p w14:paraId="74961E73" w14:textId="3829D7A9" w:rsidR="00E25939" w:rsidRPr="00DE54A0" w:rsidRDefault="00E25939" w:rsidP="00DE54A0">
      <w:pPr>
        <w:pStyle w:val="PargrafodaLista"/>
        <w:numPr>
          <w:ilvl w:val="0"/>
          <w:numId w:val="44"/>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Designação de equipe para fiscalização contratual; </w:t>
      </w:r>
    </w:p>
    <w:p w14:paraId="3E1B1072" w14:textId="77777777" w:rsidR="00E25939" w:rsidRPr="00E25939" w:rsidRDefault="00E25939" w:rsidP="00E25939">
      <w:pPr>
        <w:numPr>
          <w:ilvl w:val="0"/>
          <w:numId w:val="44"/>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Disponibilização de acesso aos ambientes; </w:t>
      </w:r>
    </w:p>
    <w:p w14:paraId="2F52CA32" w14:textId="77777777" w:rsidR="00E25939" w:rsidRPr="00E25939" w:rsidRDefault="00E25939" w:rsidP="00E25939">
      <w:pPr>
        <w:numPr>
          <w:ilvl w:val="0"/>
          <w:numId w:val="44"/>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Agendamento para execução dos serviços; </w:t>
      </w:r>
    </w:p>
    <w:p w14:paraId="16239F68" w14:textId="77777777" w:rsidR="00E25939" w:rsidRPr="00E25939" w:rsidRDefault="00E25939" w:rsidP="00E25939">
      <w:pPr>
        <w:numPr>
          <w:ilvl w:val="0"/>
          <w:numId w:val="44"/>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Validação das medições e instalação. </w:t>
      </w:r>
    </w:p>
    <w:p w14:paraId="784E7D78" w14:textId="663E68D2" w:rsidR="00E25939" w:rsidRPr="00DE54A0" w:rsidRDefault="00E25939"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1</w:t>
      </w:r>
      <w:r w:rsidR="00DE54A0" w:rsidRPr="00DE54A0">
        <w:rPr>
          <w:rFonts w:ascii="Times New Roman" w:eastAsia="Arial" w:hAnsi="Times New Roman"/>
          <w:b/>
          <w:iCs/>
          <w:sz w:val="24"/>
          <w:szCs w:val="24"/>
        </w:rPr>
        <w:t>0</w:t>
      </w:r>
      <w:r w:rsidRPr="00DE54A0">
        <w:rPr>
          <w:rFonts w:ascii="Times New Roman" w:eastAsia="Arial" w:hAnsi="Times New Roman"/>
          <w:b/>
          <w:iCs/>
          <w:sz w:val="24"/>
          <w:szCs w:val="24"/>
        </w:rPr>
        <w:t>. Contratações correlatas e/ou interdependentes</w:t>
      </w:r>
    </w:p>
    <w:p w14:paraId="76306DC9" w14:textId="77777777" w:rsidR="00E25939" w:rsidRPr="00E25939" w:rsidRDefault="00E25939" w:rsidP="00E25939">
      <w:pPr>
        <w:pStyle w:val="NormalWeb"/>
        <w:rPr>
          <w:rFonts w:eastAsia="Arial"/>
          <w:iCs/>
        </w:rPr>
      </w:pPr>
      <w:r w:rsidRPr="00E25939">
        <w:rPr>
          <w:rFonts w:eastAsia="Arial"/>
          <w:iCs/>
        </w:rPr>
        <w:t>Não há contratações diretamente interdependentes no momento.</w:t>
      </w:r>
    </w:p>
    <w:p w14:paraId="121175AE" w14:textId="2E35CCD7" w:rsidR="00E25939" w:rsidRPr="00DE54A0" w:rsidRDefault="00E25939" w:rsidP="00994D86">
      <w:pPr>
        <w:pStyle w:val="Ttulo2"/>
        <w:numPr>
          <w:ilvl w:val="1"/>
          <w:numId w:val="43"/>
        </w:numPr>
        <w:tabs>
          <w:tab w:val="left" w:pos="426"/>
        </w:tabs>
        <w:ind w:left="0" w:firstLine="0"/>
        <w:rPr>
          <w:rFonts w:ascii="Times New Roman" w:eastAsia="Arial" w:hAnsi="Times New Roman"/>
          <w:b/>
          <w:iCs/>
          <w:sz w:val="24"/>
          <w:szCs w:val="24"/>
        </w:rPr>
      </w:pPr>
      <w:r w:rsidRPr="00DE54A0">
        <w:rPr>
          <w:rFonts w:ascii="Times New Roman" w:eastAsia="Arial" w:hAnsi="Times New Roman"/>
          <w:b/>
          <w:iCs/>
          <w:sz w:val="24"/>
          <w:szCs w:val="24"/>
        </w:rPr>
        <w:t>Impactos ambientais</w:t>
      </w:r>
      <w:r w:rsidR="00DE54A0" w:rsidRPr="00DE54A0">
        <w:rPr>
          <w:rFonts w:ascii="Times New Roman" w:eastAsia="Arial" w:hAnsi="Times New Roman"/>
          <w:b/>
          <w:iCs/>
          <w:sz w:val="24"/>
          <w:szCs w:val="24"/>
        </w:rPr>
        <w:t xml:space="preserve"> - </w:t>
      </w:r>
      <w:r w:rsidRPr="00DE54A0">
        <w:rPr>
          <w:rFonts w:ascii="Times New Roman" w:eastAsia="Arial" w:hAnsi="Times New Roman"/>
          <w:b/>
          <w:iCs/>
          <w:sz w:val="24"/>
          <w:szCs w:val="24"/>
        </w:rPr>
        <w:t>A contratação deverá observar:</w:t>
      </w:r>
    </w:p>
    <w:p w14:paraId="42DC5B9E" w14:textId="17851BB7" w:rsidR="00E25939" w:rsidRPr="00DE54A0" w:rsidRDefault="00E25939" w:rsidP="00DE54A0">
      <w:pPr>
        <w:pStyle w:val="PargrafodaLista"/>
        <w:numPr>
          <w:ilvl w:val="0"/>
          <w:numId w:val="45"/>
        </w:numPr>
        <w:spacing w:before="100" w:beforeAutospacing="1" w:after="100" w:afterAutospacing="1"/>
        <w:rPr>
          <w:rFonts w:ascii="Times New Roman" w:eastAsia="Arial" w:hAnsi="Times New Roman" w:cs="Times New Roman"/>
          <w:iCs/>
        </w:rPr>
      </w:pPr>
      <w:r w:rsidRPr="00DE54A0">
        <w:rPr>
          <w:rFonts w:ascii="Times New Roman" w:eastAsia="Arial" w:hAnsi="Times New Roman" w:cs="Times New Roman"/>
          <w:iCs/>
        </w:rPr>
        <w:t xml:space="preserve">Preferência por materiais recicláveis ou de menor impacto ambiental; </w:t>
      </w:r>
    </w:p>
    <w:p w14:paraId="1AB39A36" w14:textId="77777777" w:rsidR="00E25939" w:rsidRPr="00E25939" w:rsidRDefault="00E25939" w:rsidP="00E25939">
      <w:pPr>
        <w:numPr>
          <w:ilvl w:val="0"/>
          <w:numId w:val="45"/>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Destinação adequada de resíduos gerados na instalação; </w:t>
      </w:r>
    </w:p>
    <w:p w14:paraId="772FCCFA" w14:textId="77777777" w:rsidR="00E25939" w:rsidRPr="00E25939" w:rsidRDefault="00E25939" w:rsidP="00E25939">
      <w:pPr>
        <w:numPr>
          <w:ilvl w:val="0"/>
          <w:numId w:val="45"/>
        </w:numPr>
        <w:spacing w:before="100" w:beforeAutospacing="1" w:after="100" w:afterAutospacing="1"/>
        <w:rPr>
          <w:rFonts w:ascii="Times New Roman" w:eastAsia="Arial" w:hAnsi="Times New Roman" w:cs="Times New Roman"/>
          <w:iCs/>
        </w:rPr>
      </w:pPr>
      <w:r w:rsidRPr="00E25939">
        <w:rPr>
          <w:rFonts w:ascii="Times New Roman" w:eastAsia="Arial" w:hAnsi="Times New Roman" w:cs="Times New Roman"/>
          <w:iCs/>
        </w:rPr>
        <w:t xml:space="preserve">Eficiência energética indireta (redução do uso de ar-condicionado). </w:t>
      </w:r>
    </w:p>
    <w:p w14:paraId="08226DB1" w14:textId="49453501" w:rsidR="00E25939" w:rsidRPr="00DE54A0" w:rsidRDefault="00E25939" w:rsidP="00DE54A0">
      <w:pPr>
        <w:pStyle w:val="Ttulo2"/>
        <w:numPr>
          <w:ilvl w:val="0"/>
          <w:numId w:val="0"/>
        </w:numPr>
        <w:rPr>
          <w:rFonts w:ascii="Times New Roman" w:eastAsia="Arial" w:hAnsi="Times New Roman"/>
          <w:b/>
          <w:iCs/>
          <w:sz w:val="24"/>
          <w:szCs w:val="24"/>
        </w:rPr>
      </w:pPr>
      <w:r w:rsidRPr="00DE54A0">
        <w:rPr>
          <w:rFonts w:ascii="Times New Roman" w:eastAsia="Arial" w:hAnsi="Times New Roman"/>
          <w:b/>
          <w:iCs/>
          <w:sz w:val="24"/>
          <w:szCs w:val="24"/>
        </w:rPr>
        <w:t>1</w:t>
      </w:r>
      <w:r w:rsidR="00DE54A0" w:rsidRPr="00DE54A0">
        <w:rPr>
          <w:rFonts w:ascii="Times New Roman" w:eastAsia="Arial" w:hAnsi="Times New Roman"/>
          <w:b/>
          <w:iCs/>
          <w:sz w:val="24"/>
          <w:szCs w:val="24"/>
        </w:rPr>
        <w:t>2</w:t>
      </w:r>
      <w:r w:rsidRPr="00DE54A0">
        <w:rPr>
          <w:rFonts w:ascii="Times New Roman" w:eastAsia="Arial" w:hAnsi="Times New Roman"/>
          <w:b/>
          <w:iCs/>
          <w:sz w:val="24"/>
          <w:szCs w:val="24"/>
        </w:rPr>
        <w:t>. Viabilidade da contratação</w:t>
      </w:r>
    </w:p>
    <w:p w14:paraId="2BD6D7E0" w14:textId="77777777" w:rsidR="00E25939" w:rsidRPr="00E25939" w:rsidRDefault="00E25939" w:rsidP="00E25939">
      <w:pPr>
        <w:pStyle w:val="NormalWeb"/>
        <w:rPr>
          <w:rFonts w:eastAsia="Arial"/>
          <w:iCs/>
        </w:rPr>
      </w:pPr>
      <w:r w:rsidRPr="00E25939">
        <w:rPr>
          <w:rFonts w:eastAsia="Arial"/>
          <w:iCs/>
        </w:rPr>
        <w:t>Com base nas análises realizadas, conclui-se que a contratação é:</w:t>
      </w:r>
    </w:p>
    <w:p w14:paraId="6C24652B" w14:textId="25B741F4" w:rsidR="00E25939" w:rsidRPr="004F6DFB" w:rsidRDefault="00E25939" w:rsidP="004F6DFB">
      <w:pPr>
        <w:pStyle w:val="PargrafodaLista"/>
        <w:numPr>
          <w:ilvl w:val="0"/>
          <w:numId w:val="46"/>
        </w:numPr>
        <w:spacing w:before="100" w:beforeAutospacing="1" w:after="100" w:afterAutospacing="1"/>
        <w:jc w:val="both"/>
        <w:rPr>
          <w:rFonts w:ascii="Times New Roman" w:eastAsia="Arial" w:hAnsi="Times New Roman" w:cs="Times New Roman"/>
          <w:iCs/>
        </w:rPr>
      </w:pPr>
      <w:r w:rsidRPr="004F6DFB">
        <w:rPr>
          <w:rFonts w:ascii="Times New Roman" w:eastAsia="Arial" w:hAnsi="Times New Roman" w:cs="Times New Roman"/>
          <w:b/>
          <w:bCs/>
          <w:iCs/>
        </w:rPr>
        <w:t>Necessária</w:t>
      </w:r>
      <w:r w:rsidRPr="004F6DFB">
        <w:rPr>
          <w:rFonts w:ascii="Times New Roman" w:eastAsia="Arial" w:hAnsi="Times New Roman" w:cs="Times New Roman"/>
          <w:iCs/>
        </w:rPr>
        <w:t xml:space="preserve">, para melhoria das condições de trabalho; </w:t>
      </w:r>
    </w:p>
    <w:p w14:paraId="4B4A16AF" w14:textId="77777777" w:rsidR="00E25939" w:rsidRPr="00E25939" w:rsidRDefault="00E25939" w:rsidP="004F6DFB">
      <w:pPr>
        <w:numPr>
          <w:ilvl w:val="0"/>
          <w:numId w:val="46"/>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Viável tecnicamente</w:t>
      </w:r>
      <w:r w:rsidRPr="00E25939">
        <w:rPr>
          <w:rFonts w:ascii="Times New Roman" w:eastAsia="Arial" w:hAnsi="Times New Roman" w:cs="Times New Roman"/>
          <w:iCs/>
        </w:rPr>
        <w:t xml:space="preserve">, com ampla oferta no mercado; </w:t>
      </w:r>
    </w:p>
    <w:p w14:paraId="74551F59" w14:textId="77777777" w:rsidR="00E25939" w:rsidRPr="00E25939" w:rsidRDefault="00E25939" w:rsidP="004F6DFB">
      <w:pPr>
        <w:numPr>
          <w:ilvl w:val="0"/>
          <w:numId w:val="46"/>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Viável economicamente</w:t>
      </w:r>
      <w:r w:rsidRPr="00E25939">
        <w:rPr>
          <w:rFonts w:ascii="Times New Roman" w:eastAsia="Arial" w:hAnsi="Times New Roman" w:cs="Times New Roman"/>
          <w:iCs/>
        </w:rPr>
        <w:t xml:space="preserve">, diante do custo-benefício da solução; </w:t>
      </w:r>
    </w:p>
    <w:p w14:paraId="00A08921" w14:textId="77777777" w:rsidR="00E25939" w:rsidRPr="00E25939" w:rsidRDefault="00E25939" w:rsidP="004F6DFB">
      <w:pPr>
        <w:numPr>
          <w:ilvl w:val="0"/>
          <w:numId w:val="46"/>
        </w:numPr>
        <w:spacing w:before="100" w:beforeAutospacing="1" w:after="100" w:afterAutospacing="1"/>
        <w:jc w:val="both"/>
        <w:rPr>
          <w:rFonts w:ascii="Times New Roman" w:eastAsia="Arial" w:hAnsi="Times New Roman" w:cs="Times New Roman"/>
          <w:iCs/>
        </w:rPr>
      </w:pPr>
      <w:r w:rsidRPr="00E25939">
        <w:rPr>
          <w:rFonts w:ascii="Times New Roman" w:eastAsia="Arial" w:hAnsi="Times New Roman" w:cs="Times New Roman"/>
          <w:b/>
          <w:bCs/>
          <w:iCs/>
        </w:rPr>
        <w:t>Adequada juridicamente</w:t>
      </w:r>
      <w:r w:rsidRPr="00E25939">
        <w:rPr>
          <w:rFonts w:ascii="Times New Roman" w:eastAsia="Arial" w:hAnsi="Times New Roman" w:cs="Times New Roman"/>
          <w:iCs/>
        </w:rPr>
        <w:t xml:space="preserve">, conforme a Lei nº 14.133/2021. </w:t>
      </w:r>
    </w:p>
    <w:p w14:paraId="4941A863" w14:textId="3E567D11" w:rsidR="00E25939" w:rsidRPr="004F6DFB" w:rsidRDefault="00E25939" w:rsidP="004F6DFB">
      <w:pPr>
        <w:pStyle w:val="Ttulo2"/>
        <w:numPr>
          <w:ilvl w:val="0"/>
          <w:numId w:val="0"/>
        </w:numPr>
        <w:rPr>
          <w:rFonts w:ascii="Times New Roman" w:eastAsia="Arial" w:hAnsi="Times New Roman"/>
          <w:b/>
          <w:iCs/>
          <w:sz w:val="24"/>
          <w:szCs w:val="24"/>
        </w:rPr>
      </w:pPr>
      <w:r w:rsidRPr="004F6DFB">
        <w:rPr>
          <w:rFonts w:ascii="Times New Roman" w:eastAsia="Arial" w:hAnsi="Times New Roman"/>
          <w:b/>
          <w:iCs/>
          <w:sz w:val="24"/>
          <w:szCs w:val="24"/>
        </w:rPr>
        <w:t>1</w:t>
      </w:r>
      <w:r w:rsidR="004F6DFB" w:rsidRPr="004F6DFB">
        <w:rPr>
          <w:rFonts w:ascii="Times New Roman" w:eastAsia="Arial" w:hAnsi="Times New Roman"/>
          <w:b/>
          <w:iCs/>
          <w:sz w:val="24"/>
          <w:szCs w:val="24"/>
        </w:rPr>
        <w:t>3</w:t>
      </w:r>
      <w:r w:rsidRPr="004F6DFB">
        <w:rPr>
          <w:rFonts w:ascii="Times New Roman" w:eastAsia="Arial" w:hAnsi="Times New Roman"/>
          <w:b/>
          <w:iCs/>
          <w:sz w:val="24"/>
          <w:szCs w:val="24"/>
        </w:rPr>
        <w:t>. Conclusão</w:t>
      </w:r>
    </w:p>
    <w:p w14:paraId="76E5B25E" w14:textId="77777777" w:rsidR="00E25939" w:rsidRPr="00E25939" w:rsidRDefault="00E25939" w:rsidP="004F6DFB">
      <w:pPr>
        <w:pStyle w:val="NormalWeb"/>
        <w:jc w:val="both"/>
        <w:rPr>
          <w:rFonts w:eastAsia="Arial"/>
          <w:iCs/>
        </w:rPr>
      </w:pPr>
      <w:r w:rsidRPr="00E25939">
        <w:rPr>
          <w:rFonts w:eastAsia="Arial"/>
          <w:iCs/>
        </w:rPr>
        <w:t xml:space="preserve">Diante do exposto, recomenda-se a abertura de processo licitatório na modalidade </w:t>
      </w:r>
      <w:r w:rsidRPr="00E25939">
        <w:rPr>
          <w:rFonts w:eastAsia="Arial"/>
          <w:b/>
          <w:bCs/>
          <w:iCs/>
        </w:rPr>
        <w:t>pregão eletrônico, por lote único</w:t>
      </w:r>
      <w:r w:rsidRPr="00E25939">
        <w:rPr>
          <w:rFonts w:eastAsia="Arial"/>
          <w:iCs/>
        </w:rPr>
        <w:t>, visando à contratação de empresa especializada para fornecimento e instalação de persianas sob medida para a sede do CREMEPE.</w:t>
      </w:r>
    </w:p>
    <w:p w14:paraId="2B8E6ABD" w14:textId="4A3217DF" w:rsidR="002E33B7" w:rsidRPr="00E25939" w:rsidRDefault="002E33B7" w:rsidP="002E33B7">
      <w:pPr>
        <w:spacing w:afterLines="120" w:after="288" w:line="312" w:lineRule="auto"/>
        <w:rPr>
          <w:rFonts w:ascii="Times New Roman" w:eastAsia="Arial" w:hAnsi="Times New Roman" w:cs="Times New Roman"/>
          <w:iCs/>
        </w:rPr>
      </w:pPr>
      <w:r w:rsidRPr="00E25939">
        <w:rPr>
          <w:rFonts w:ascii="Times New Roman" w:eastAsia="Arial" w:hAnsi="Times New Roman" w:cs="Times New Roman"/>
          <w:iCs/>
        </w:rPr>
        <w:t>Atenciosamente,</w:t>
      </w:r>
    </w:p>
    <w:p w14:paraId="1C6F8333" w14:textId="77777777" w:rsidR="00D47804" w:rsidRDefault="004F6DFB" w:rsidP="002E33B7">
      <w:pPr>
        <w:spacing w:afterLines="120" w:after="288" w:line="312" w:lineRule="auto"/>
        <w:jc w:val="center"/>
        <w:rPr>
          <w:rFonts w:ascii="Times New Roman" w:eastAsia="Arial" w:hAnsi="Times New Roman" w:cs="Times New Roman"/>
          <w:b/>
          <w:iCs/>
        </w:rPr>
      </w:pPr>
      <w:r w:rsidRPr="004F6DFB">
        <w:rPr>
          <w:rFonts w:ascii="Times New Roman" w:hAnsi="Times New Roman" w:cs="Times New Roman"/>
          <w:b/>
        </w:rPr>
        <w:t>Ana Luiza Prado</w:t>
      </w:r>
      <w:r w:rsidRPr="004F6DFB">
        <w:rPr>
          <w:rFonts w:ascii="Times New Roman" w:eastAsia="Arial" w:hAnsi="Times New Roman" w:cs="Times New Roman"/>
          <w:b/>
          <w:iCs/>
        </w:rPr>
        <w:t xml:space="preserve"> </w:t>
      </w:r>
    </w:p>
    <w:p w14:paraId="49442082" w14:textId="50D52815" w:rsidR="002E33B7" w:rsidRPr="004F6DFB" w:rsidRDefault="004F6DFB" w:rsidP="002E33B7">
      <w:pPr>
        <w:spacing w:afterLines="120" w:after="288" w:line="312" w:lineRule="auto"/>
        <w:jc w:val="center"/>
        <w:rPr>
          <w:rFonts w:ascii="Times New Roman" w:eastAsia="Arial" w:hAnsi="Times New Roman" w:cs="Times New Roman"/>
          <w:b/>
          <w:iCs/>
        </w:rPr>
      </w:pPr>
      <w:r w:rsidRPr="004F6DFB">
        <w:rPr>
          <w:rFonts w:ascii="Times New Roman" w:eastAsia="Arial" w:hAnsi="Times New Roman" w:cs="Times New Roman"/>
          <w:b/>
          <w:iCs/>
        </w:rPr>
        <w:t>Arquiteta</w:t>
      </w:r>
    </w:p>
    <w:p w14:paraId="21596891" w14:textId="24314528" w:rsidR="004F6DFB" w:rsidRDefault="004F6DFB">
      <w:pPr>
        <w:rPr>
          <w:rFonts w:ascii="Times New Roman" w:eastAsia="Arial" w:hAnsi="Times New Roman" w:cs="Times New Roman"/>
        </w:rPr>
      </w:pPr>
      <w:r>
        <w:rPr>
          <w:rFonts w:ascii="Times New Roman" w:eastAsia="Arial" w:hAnsi="Times New Roman" w:cs="Times New Roman"/>
        </w:rPr>
        <w:br w:type="page"/>
      </w:r>
    </w:p>
    <w:p w14:paraId="56588252" w14:textId="3D154A08" w:rsidR="009B4CC5" w:rsidRPr="00DF7CD0" w:rsidRDefault="009B4CC5" w:rsidP="009B4CC5">
      <w:pPr>
        <w:pStyle w:val="Ttulo1"/>
        <w:numPr>
          <w:ilvl w:val="0"/>
          <w:numId w:val="0"/>
        </w:numPr>
        <w:ind w:left="360"/>
        <w:jc w:val="center"/>
        <w:rPr>
          <w:rFonts w:ascii="Times New Roman" w:hAnsi="Times New Roman" w:cs="Times New Roman"/>
          <w:sz w:val="24"/>
          <w:szCs w:val="24"/>
        </w:rPr>
      </w:pPr>
      <w:r>
        <w:rPr>
          <w:rFonts w:ascii="Times New Roman" w:hAnsi="Times New Roman" w:cs="Times New Roman"/>
          <w:sz w:val="24"/>
          <w:szCs w:val="24"/>
        </w:rPr>
        <w:lastRenderedPageBreak/>
        <w:t>ANEXO I B – MODELO DE PROPOSTA DE PREÇO</w:t>
      </w:r>
    </w:p>
    <w:p w14:paraId="4A2D6C36" w14:textId="77777777" w:rsidR="009B4CC5" w:rsidRPr="00E974FC" w:rsidRDefault="009B4CC5" w:rsidP="009B4CC5">
      <w:pPr>
        <w:widowControl w:val="0"/>
        <w:tabs>
          <w:tab w:val="left" w:pos="3353"/>
        </w:tabs>
        <w:autoSpaceDE w:val="0"/>
        <w:autoSpaceDN w:val="0"/>
        <w:adjustRightInd w:val="0"/>
        <w:jc w:val="both"/>
        <w:rPr>
          <w:rFonts w:ascii="Times New Roman" w:hAnsi="Times New Roman" w:cs="Times New Roman"/>
        </w:rPr>
      </w:pPr>
      <w:r w:rsidRPr="00E974FC">
        <w:rPr>
          <w:rFonts w:ascii="Times New Roman" w:hAnsi="Times New Roman" w:cs="Times New Roman"/>
        </w:rPr>
        <w:t>Ao</w:t>
      </w:r>
    </w:p>
    <w:p w14:paraId="4B9D3792" w14:textId="77777777" w:rsidR="009B4CC5" w:rsidRPr="00E974FC" w:rsidRDefault="009B4CC5" w:rsidP="009B4CC5">
      <w:pPr>
        <w:widowControl w:val="0"/>
        <w:autoSpaceDE w:val="0"/>
        <w:autoSpaceDN w:val="0"/>
        <w:adjustRightInd w:val="0"/>
        <w:jc w:val="both"/>
        <w:rPr>
          <w:rFonts w:ascii="Times New Roman" w:hAnsi="Times New Roman" w:cs="Times New Roman"/>
        </w:rPr>
      </w:pPr>
      <w:r w:rsidRPr="00E974FC">
        <w:rPr>
          <w:rFonts w:ascii="Times New Roman" w:hAnsi="Times New Roman" w:cs="Times New Roman"/>
        </w:rPr>
        <w:t>Conselho Regional de Medicina do Estado de Pernambuco - CREMEPE</w:t>
      </w:r>
    </w:p>
    <w:p w14:paraId="6969C1B7" w14:textId="77777777" w:rsidR="009B4CC5" w:rsidRPr="00E974FC" w:rsidRDefault="009B4CC5" w:rsidP="009B4CC5">
      <w:pPr>
        <w:widowControl w:val="0"/>
        <w:autoSpaceDE w:val="0"/>
        <w:autoSpaceDN w:val="0"/>
        <w:adjustRightInd w:val="0"/>
        <w:jc w:val="both"/>
        <w:rPr>
          <w:rFonts w:ascii="Times New Roman" w:hAnsi="Times New Roman" w:cs="Times New Roman"/>
        </w:rPr>
      </w:pPr>
    </w:p>
    <w:p w14:paraId="7845EDE5" w14:textId="5D43EE53" w:rsidR="009B4CC5" w:rsidRDefault="009B4CC5" w:rsidP="009B4CC5">
      <w:pPr>
        <w:pStyle w:val="Nivel01"/>
        <w:numPr>
          <w:ilvl w:val="0"/>
          <w:numId w:val="0"/>
        </w:numPr>
        <w:rPr>
          <w:rFonts w:ascii="Times New Roman" w:hAnsi="Times New Roman" w:cs="Times New Roman"/>
          <w:b w:val="0"/>
          <w:sz w:val="24"/>
          <w:szCs w:val="24"/>
        </w:rPr>
      </w:pPr>
      <w:r w:rsidRPr="00E974FC">
        <w:rPr>
          <w:rFonts w:ascii="Times New Roman" w:hAnsi="Times New Roman" w:cs="Times New Roman"/>
          <w:bCs/>
          <w:sz w:val="24"/>
          <w:szCs w:val="24"/>
        </w:rPr>
        <w:t>PLANILHA DE PREÇO</w:t>
      </w:r>
      <w:r w:rsidRPr="009B4CC5">
        <w:rPr>
          <w:rFonts w:ascii="Times New Roman" w:hAnsi="Times New Roman" w:cs="Times New Roman"/>
          <w:b w:val="0"/>
          <w:sz w:val="24"/>
          <w:szCs w:val="24"/>
        </w:rPr>
        <w:t xml:space="preserve"> </w:t>
      </w:r>
    </w:p>
    <w:p w14:paraId="79F8E2D2" w14:textId="77777777" w:rsidR="00270835" w:rsidRDefault="009B4CC5" w:rsidP="00270835">
      <w:pPr>
        <w:pStyle w:val="Nivel01"/>
        <w:numPr>
          <w:ilvl w:val="0"/>
          <w:numId w:val="0"/>
        </w:numPr>
        <w:rPr>
          <w:rFonts w:ascii="Times New Roman" w:hAnsi="Times New Roman" w:cs="Times New Roman"/>
          <w:b w:val="0"/>
          <w:sz w:val="24"/>
          <w:szCs w:val="24"/>
        </w:rPr>
      </w:pPr>
      <w:r w:rsidRPr="009B4CC5">
        <w:rPr>
          <w:rFonts w:ascii="Times New Roman" w:hAnsi="Times New Roman" w:cs="Times New Roman"/>
          <w:b w:val="0"/>
          <w:sz w:val="24"/>
          <w:szCs w:val="24"/>
        </w:rPr>
        <w:t xml:space="preserve">Referência: </w:t>
      </w:r>
      <w:r w:rsidR="004F6DFB" w:rsidRPr="00304FFA">
        <w:rPr>
          <w:rFonts w:ascii="Times New Roman" w:hAnsi="Times New Roman" w:cs="Times New Roman"/>
          <w:b w:val="0"/>
          <w:sz w:val="24"/>
          <w:szCs w:val="24"/>
        </w:rPr>
        <w:t>contratação de empresa especializada na prestação de serviço, fornecimento e instalação de persianas, sob medida, para o uso na sede do CREMEPE, conforme descrição do Termo de Referência</w:t>
      </w:r>
      <w:r w:rsidR="004F6DFB">
        <w:rPr>
          <w:rFonts w:ascii="Times New Roman" w:hAnsi="Times New Roman" w:cs="Times New Roman"/>
          <w:b w:val="0"/>
          <w:sz w:val="24"/>
          <w:szCs w:val="24"/>
        </w:rPr>
        <w:t>.</w:t>
      </w:r>
    </w:p>
    <w:p w14:paraId="06293E92" w14:textId="7A03AC60" w:rsidR="004F6DFB" w:rsidRPr="003E5831" w:rsidRDefault="004F6DFB" w:rsidP="00270835">
      <w:pPr>
        <w:pStyle w:val="Nivel01"/>
        <w:numPr>
          <w:ilvl w:val="0"/>
          <w:numId w:val="0"/>
        </w:numPr>
        <w:jc w:val="center"/>
        <w:rPr>
          <w:rFonts w:ascii="Times New Roman" w:hAnsi="Times New Roman" w:cs="Times New Roman"/>
          <w:b w:val="0"/>
        </w:rPr>
      </w:pPr>
      <w:r>
        <w:rPr>
          <w:rFonts w:ascii="Times New Roman" w:hAnsi="Times New Roman" w:cs="Times New Roman"/>
        </w:rPr>
        <w:t>LOTE ÚNICO</w:t>
      </w:r>
    </w:p>
    <w:tbl>
      <w:tblPr>
        <w:tblStyle w:val="Tabelacomgrade"/>
        <w:tblW w:w="10632" w:type="dxa"/>
        <w:tblInd w:w="-885" w:type="dxa"/>
        <w:tblLook w:val="04A0" w:firstRow="1" w:lastRow="0" w:firstColumn="1" w:lastColumn="0" w:noHBand="0" w:noVBand="1"/>
      </w:tblPr>
      <w:tblGrid>
        <w:gridCol w:w="576"/>
        <w:gridCol w:w="2118"/>
        <w:gridCol w:w="2002"/>
        <w:gridCol w:w="955"/>
        <w:gridCol w:w="811"/>
        <w:gridCol w:w="786"/>
        <w:gridCol w:w="970"/>
        <w:gridCol w:w="2414"/>
      </w:tblGrid>
      <w:tr w:rsidR="004F6DFB" w:rsidRPr="00623699" w14:paraId="57AF3B9A" w14:textId="77777777" w:rsidTr="00994D86">
        <w:tc>
          <w:tcPr>
            <w:tcW w:w="576" w:type="dxa"/>
          </w:tcPr>
          <w:p w14:paraId="775216E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Item</w:t>
            </w:r>
          </w:p>
        </w:tc>
        <w:tc>
          <w:tcPr>
            <w:tcW w:w="2118" w:type="dxa"/>
          </w:tcPr>
          <w:p w14:paraId="234611D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Local</w:t>
            </w:r>
          </w:p>
        </w:tc>
        <w:tc>
          <w:tcPr>
            <w:tcW w:w="2002" w:type="dxa"/>
          </w:tcPr>
          <w:p w14:paraId="5226F7E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Especificação</w:t>
            </w:r>
          </w:p>
        </w:tc>
        <w:tc>
          <w:tcPr>
            <w:tcW w:w="955" w:type="dxa"/>
          </w:tcPr>
          <w:p w14:paraId="3C01963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Largura</w:t>
            </w:r>
          </w:p>
        </w:tc>
        <w:tc>
          <w:tcPr>
            <w:tcW w:w="811" w:type="dxa"/>
          </w:tcPr>
          <w:p w14:paraId="23EB828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Altura</w:t>
            </w:r>
          </w:p>
        </w:tc>
        <w:tc>
          <w:tcPr>
            <w:tcW w:w="786" w:type="dxa"/>
          </w:tcPr>
          <w:p w14:paraId="1CFB861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Peitoril</w:t>
            </w:r>
          </w:p>
        </w:tc>
        <w:tc>
          <w:tcPr>
            <w:tcW w:w="970" w:type="dxa"/>
          </w:tcPr>
          <w:p w14:paraId="7854867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Pé Direito</w:t>
            </w:r>
          </w:p>
        </w:tc>
        <w:tc>
          <w:tcPr>
            <w:tcW w:w="2414" w:type="dxa"/>
          </w:tcPr>
          <w:p w14:paraId="5DB72FBD" w14:textId="445C246B"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 xml:space="preserve">Valor </w:t>
            </w:r>
          </w:p>
        </w:tc>
      </w:tr>
      <w:tr w:rsidR="004F6DFB" w:rsidRPr="00623699" w14:paraId="3A5ACD53" w14:textId="77777777" w:rsidTr="00994D86">
        <w:tc>
          <w:tcPr>
            <w:tcW w:w="576" w:type="dxa"/>
          </w:tcPr>
          <w:p w14:paraId="788E69E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01</w:t>
            </w:r>
          </w:p>
        </w:tc>
        <w:tc>
          <w:tcPr>
            <w:tcW w:w="2118" w:type="dxa"/>
          </w:tcPr>
          <w:p w14:paraId="0A81661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Atendimento 01</w:t>
            </w:r>
          </w:p>
        </w:tc>
        <w:tc>
          <w:tcPr>
            <w:tcW w:w="2002" w:type="dxa"/>
            <w:vMerge w:val="restart"/>
          </w:tcPr>
          <w:p w14:paraId="21352EA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04AC6E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FBC914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201D83E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275A9A4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59DD495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9538D9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356C6EF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BE8E22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5038BA6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2B53B8C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45E5002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7D4327F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461F69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0D3EDFD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401E302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6129CAA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1B4FCF3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5FCC6DE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p w14:paraId="40A2293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 xml:space="preserve">Cortina </w:t>
            </w:r>
            <w:proofErr w:type="spellStart"/>
            <w:r w:rsidRPr="00623699">
              <w:rPr>
                <w:rFonts w:ascii="Times New Roman" w:hAnsi="Times New Roman" w:cs="Times New Roman"/>
                <w:b/>
                <w:sz w:val="16"/>
                <w:szCs w:val="16"/>
              </w:rPr>
              <w:t>Rolon</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Thermo</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Screen</w:t>
            </w:r>
            <w:proofErr w:type="spellEnd"/>
            <w:r w:rsidRPr="00623699">
              <w:rPr>
                <w:rFonts w:ascii="Times New Roman" w:hAnsi="Times New Roman" w:cs="Times New Roman"/>
                <w:b/>
                <w:sz w:val="16"/>
                <w:szCs w:val="16"/>
              </w:rPr>
              <w:t xml:space="preserve"> Manual, Instalação Teto, Cor Bege Claro, 3% Fator de Abertura</w:t>
            </w:r>
          </w:p>
        </w:tc>
        <w:tc>
          <w:tcPr>
            <w:tcW w:w="955" w:type="dxa"/>
          </w:tcPr>
          <w:p w14:paraId="2813F01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3,028</w:t>
            </w:r>
          </w:p>
        </w:tc>
        <w:tc>
          <w:tcPr>
            <w:tcW w:w="811" w:type="dxa"/>
          </w:tcPr>
          <w:p w14:paraId="1FEE2BF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1,980</w:t>
            </w:r>
          </w:p>
        </w:tc>
        <w:tc>
          <w:tcPr>
            <w:tcW w:w="786" w:type="dxa"/>
          </w:tcPr>
          <w:p w14:paraId="0F18C65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0,320</w:t>
            </w:r>
          </w:p>
        </w:tc>
        <w:tc>
          <w:tcPr>
            <w:tcW w:w="970" w:type="dxa"/>
          </w:tcPr>
          <w:p w14:paraId="447DF93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2,672</w:t>
            </w:r>
          </w:p>
        </w:tc>
        <w:tc>
          <w:tcPr>
            <w:tcW w:w="2414" w:type="dxa"/>
          </w:tcPr>
          <w:p w14:paraId="2FCF2F6A" w14:textId="71A5435E"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C8B3262" w14:textId="77777777" w:rsidTr="00994D86">
        <w:tc>
          <w:tcPr>
            <w:tcW w:w="576" w:type="dxa"/>
            <w:vMerge w:val="restart"/>
          </w:tcPr>
          <w:p w14:paraId="4883BE7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02</w:t>
            </w:r>
          </w:p>
        </w:tc>
        <w:tc>
          <w:tcPr>
            <w:tcW w:w="2118" w:type="dxa"/>
            <w:vMerge w:val="restart"/>
          </w:tcPr>
          <w:p w14:paraId="012FE3B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Arquivo e protocolo</w:t>
            </w:r>
          </w:p>
        </w:tc>
        <w:tc>
          <w:tcPr>
            <w:tcW w:w="2002" w:type="dxa"/>
            <w:vMerge/>
          </w:tcPr>
          <w:p w14:paraId="253F5AD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A8DAE6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811" w:type="dxa"/>
          </w:tcPr>
          <w:p w14:paraId="7868436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1,195</w:t>
            </w:r>
          </w:p>
        </w:tc>
        <w:tc>
          <w:tcPr>
            <w:tcW w:w="786" w:type="dxa"/>
          </w:tcPr>
          <w:p w14:paraId="52EF8FE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4B70E80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2,509</w:t>
            </w:r>
          </w:p>
        </w:tc>
        <w:tc>
          <w:tcPr>
            <w:tcW w:w="2414" w:type="dxa"/>
            <w:vMerge w:val="restart"/>
          </w:tcPr>
          <w:p w14:paraId="45828DEA" w14:textId="6C165931"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C9F591A" w14:textId="77777777" w:rsidTr="00994D86">
        <w:tc>
          <w:tcPr>
            <w:tcW w:w="576" w:type="dxa"/>
            <w:vMerge/>
          </w:tcPr>
          <w:p w14:paraId="4318B46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25CE260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70963E2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EDC177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811" w:type="dxa"/>
          </w:tcPr>
          <w:p w14:paraId="6C7C34D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7403564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3F118A2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1EEEDCF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10DA8B61" w14:textId="77777777" w:rsidTr="00994D86">
        <w:tc>
          <w:tcPr>
            <w:tcW w:w="576" w:type="dxa"/>
          </w:tcPr>
          <w:p w14:paraId="182A19D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03</w:t>
            </w:r>
          </w:p>
        </w:tc>
        <w:tc>
          <w:tcPr>
            <w:tcW w:w="2118" w:type="dxa"/>
          </w:tcPr>
          <w:p w14:paraId="222DBCA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Atendimento 02</w:t>
            </w:r>
          </w:p>
        </w:tc>
        <w:tc>
          <w:tcPr>
            <w:tcW w:w="2002" w:type="dxa"/>
            <w:vMerge/>
          </w:tcPr>
          <w:p w14:paraId="4FA9FB1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712D80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1,457</w:t>
            </w:r>
          </w:p>
        </w:tc>
        <w:tc>
          <w:tcPr>
            <w:tcW w:w="811" w:type="dxa"/>
          </w:tcPr>
          <w:p w14:paraId="38F67E9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1,145</w:t>
            </w:r>
          </w:p>
        </w:tc>
        <w:tc>
          <w:tcPr>
            <w:tcW w:w="786" w:type="dxa"/>
          </w:tcPr>
          <w:p w14:paraId="6363AFA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0,885</w:t>
            </w:r>
          </w:p>
        </w:tc>
        <w:tc>
          <w:tcPr>
            <w:tcW w:w="970" w:type="dxa"/>
          </w:tcPr>
          <w:p w14:paraId="0256DEC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2,535</w:t>
            </w:r>
          </w:p>
        </w:tc>
        <w:tc>
          <w:tcPr>
            <w:tcW w:w="2414" w:type="dxa"/>
          </w:tcPr>
          <w:p w14:paraId="59AE5AB4" w14:textId="3068AA4F"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4847D67" w14:textId="77777777" w:rsidTr="00994D86">
        <w:tc>
          <w:tcPr>
            <w:tcW w:w="576" w:type="dxa"/>
            <w:vMerge w:val="restart"/>
          </w:tcPr>
          <w:p w14:paraId="2B21C68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04</w:t>
            </w:r>
          </w:p>
        </w:tc>
        <w:tc>
          <w:tcPr>
            <w:tcW w:w="2118" w:type="dxa"/>
            <w:vMerge w:val="restart"/>
          </w:tcPr>
          <w:p w14:paraId="49C91A8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Informática</w:t>
            </w:r>
          </w:p>
        </w:tc>
        <w:tc>
          <w:tcPr>
            <w:tcW w:w="2002" w:type="dxa"/>
            <w:vMerge/>
          </w:tcPr>
          <w:p w14:paraId="430B9AD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F3EFB6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1E3E553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5858C3F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0,995</w:t>
            </w:r>
          </w:p>
        </w:tc>
        <w:tc>
          <w:tcPr>
            <w:tcW w:w="970" w:type="dxa"/>
            <w:vMerge w:val="restart"/>
          </w:tcPr>
          <w:p w14:paraId="6062235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2,488</w:t>
            </w:r>
          </w:p>
        </w:tc>
        <w:tc>
          <w:tcPr>
            <w:tcW w:w="2414" w:type="dxa"/>
            <w:vMerge w:val="restart"/>
          </w:tcPr>
          <w:p w14:paraId="2FF35159" w14:textId="3A5A55C4"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A0A8996" w14:textId="77777777" w:rsidTr="00994D86">
        <w:tc>
          <w:tcPr>
            <w:tcW w:w="576" w:type="dxa"/>
            <w:vMerge/>
          </w:tcPr>
          <w:p w14:paraId="09CBA97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65320EC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4C6DD77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CF09F2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2616F66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59F7E00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1,015</w:t>
            </w:r>
          </w:p>
        </w:tc>
        <w:tc>
          <w:tcPr>
            <w:tcW w:w="970" w:type="dxa"/>
            <w:vMerge/>
          </w:tcPr>
          <w:p w14:paraId="155B3E9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687E22D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6FE3C19F" w14:textId="77777777" w:rsidTr="00994D86">
        <w:tc>
          <w:tcPr>
            <w:tcW w:w="576" w:type="dxa"/>
            <w:vMerge w:val="restart"/>
          </w:tcPr>
          <w:p w14:paraId="114D1B4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05</w:t>
            </w:r>
          </w:p>
        </w:tc>
        <w:tc>
          <w:tcPr>
            <w:tcW w:w="2118" w:type="dxa"/>
            <w:vMerge w:val="restart"/>
          </w:tcPr>
          <w:p w14:paraId="561C603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Superintendência</w:t>
            </w:r>
          </w:p>
        </w:tc>
        <w:tc>
          <w:tcPr>
            <w:tcW w:w="2002" w:type="dxa"/>
            <w:vMerge/>
          </w:tcPr>
          <w:p w14:paraId="19A2F2C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B48478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5,00</w:t>
            </w:r>
          </w:p>
        </w:tc>
        <w:tc>
          <w:tcPr>
            <w:tcW w:w="811" w:type="dxa"/>
          </w:tcPr>
          <w:p w14:paraId="3EED0FB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277FA04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val="restart"/>
          </w:tcPr>
          <w:p w14:paraId="6634158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2,670</w:t>
            </w:r>
          </w:p>
        </w:tc>
        <w:tc>
          <w:tcPr>
            <w:tcW w:w="2414" w:type="dxa"/>
            <w:vMerge w:val="restart"/>
          </w:tcPr>
          <w:p w14:paraId="772C0C60" w14:textId="36991B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94047CB" w14:textId="77777777" w:rsidTr="00994D86">
        <w:tc>
          <w:tcPr>
            <w:tcW w:w="576" w:type="dxa"/>
            <w:vMerge/>
          </w:tcPr>
          <w:p w14:paraId="0F87EF9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6D0047C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3ECF87A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A93AEA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3,080</w:t>
            </w:r>
          </w:p>
        </w:tc>
        <w:tc>
          <w:tcPr>
            <w:tcW w:w="811" w:type="dxa"/>
          </w:tcPr>
          <w:p w14:paraId="4EA094E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017D90B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4926007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1EDC23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16BD7C67" w14:textId="77777777" w:rsidTr="00994D86">
        <w:tc>
          <w:tcPr>
            <w:tcW w:w="576" w:type="dxa"/>
            <w:vMerge/>
          </w:tcPr>
          <w:p w14:paraId="220EF6B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331C68C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63EC9C5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737A89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3,050</w:t>
            </w:r>
          </w:p>
        </w:tc>
        <w:tc>
          <w:tcPr>
            <w:tcW w:w="811" w:type="dxa"/>
          </w:tcPr>
          <w:p w14:paraId="7D4AF4D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3FA04D2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03BC91A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742DA91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EEF9C07" w14:textId="77777777" w:rsidTr="00994D86">
        <w:tc>
          <w:tcPr>
            <w:tcW w:w="576" w:type="dxa"/>
          </w:tcPr>
          <w:p w14:paraId="7E5A3E2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06</w:t>
            </w:r>
          </w:p>
        </w:tc>
        <w:tc>
          <w:tcPr>
            <w:tcW w:w="2118" w:type="dxa"/>
          </w:tcPr>
          <w:p w14:paraId="67103E7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Secretário Geral 01</w:t>
            </w:r>
          </w:p>
        </w:tc>
        <w:tc>
          <w:tcPr>
            <w:tcW w:w="2002" w:type="dxa"/>
            <w:vMerge/>
          </w:tcPr>
          <w:p w14:paraId="7539D18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627B72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7CAB2DD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786" w:type="dxa"/>
          </w:tcPr>
          <w:p w14:paraId="4E0B3C1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tcPr>
          <w:p w14:paraId="200C4EC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2,770</w:t>
            </w:r>
          </w:p>
        </w:tc>
        <w:tc>
          <w:tcPr>
            <w:tcW w:w="2414" w:type="dxa"/>
          </w:tcPr>
          <w:p w14:paraId="13376378" w14:textId="2ABF8736"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59830D0" w14:textId="77777777" w:rsidTr="00994D86">
        <w:tc>
          <w:tcPr>
            <w:tcW w:w="576" w:type="dxa"/>
            <w:vMerge w:val="restart"/>
          </w:tcPr>
          <w:p w14:paraId="5941A38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07</w:t>
            </w:r>
          </w:p>
        </w:tc>
        <w:tc>
          <w:tcPr>
            <w:tcW w:w="2118" w:type="dxa"/>
            <w:vMerge w:val="restart"/>
          </w:tcPr>
          <w:p w14:paraId="462BCDA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Presidência</w:t>
            </w:r>
          </w:p>
        </w:tc>
        <w:tc>
          <w:tcPr>
            <w:tcW w:w="2002" w:type="dxa"/>
            <w:vMerge/>
          </w:tcPr>
          <w:p w14:paraId="197D8EC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0DB65F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1,970</w:t>
            </w:r>
          </w:p>
        </w:tc>
        <w:tc>
          <w:tcPr>
            <w:tcW w:w="811" w:type="dxa"/>
          </w:tcPr>
          <w:p w14:paraId="7BE2E63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4AA64B4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68A3E2C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2,740</w:t>
            </w:r>
          </w:p>
        </w:tc>
        <w:tc>
          <w:tcPr>
            <w:tcW w:w="2414" w:type="dxa"/>
            <w:vMerge w:val="restart"/>
          </w:tcPr>
          <w:p w14:paraId="7240A8CA" w14:textId="10B2FA70"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229762A" w14:textId="77777777" w:rsidTr="00994D86">
        <w:tc>
          <w:tcPr>
            <w:tcW w:w="576" w:type="dxa"/>
            <w:vMerge/>
          </w:tcPr>
          <w:p w14:paraId="2A9576E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2FF3F8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55340B8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8AC42A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13866C2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26F0837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73F1326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7271A5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F364FCF" w14:textId="77777777" w:rsidTr="00994D86">
        <w:tc>
          <w:tcPr>
            <w:tcW w:w="576" w:type="dxa"/>
            <w:vMerge/>
          </w:tcPr>
          <w:p w14:paraId="0BA6C97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88C2B3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5462719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FAC037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811" w:type="dxa"/>
          </w:tcPr>
          <w:p w14:paraId="650E7D9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786" w:type="dxa"/>
          </w:tcPr>
          <w:p w14:paraId="77F4157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w:t>
            </w:r>
          </w:p>
        </w:tc>
        <w:tc>
          <w:tcPr>
            <w:tcW w:w="970" w:type="dxa"/>
            <w:vMerge/>
          </w:tcPr>
          <w:p w14:paraId="69E9593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38116AA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7F04E0D" w14:textId="77777777" w:rsidTr="00994D86">
        <w:tc>
          <w:tcPr>
            <w:tcW w:w="576" w:type="dxa"/>
          </w:tcPr>
          <w:p w14:paraId="31A06D5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w:t>
            </w:r>
          </w:p>
        </w:tc>
        <w:tc>
          <w:tcPr>
            <w:tcW w:w="2118" w:type="dxa"/>
          </w:tcPr>
          <w:p w14:paraId="728EDAA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Vice-Presidência</w:t>
            </w:r>
          </w:p>
        </w:tc>
        <w:tc>
          <w:tcPr>
            <w:tcW w:w="2002" w:type="dxa"/>
            <w:vMerge/>
          </w:tcPr>
          <w:p w14:paraId="6D67EA4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4694628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811" w:type="dxa"/>
          </w:tcPr>
          <w:p w14:paraId="4594340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619BB9D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0,770</w:t>
            </w:r>
          </w:p>
        </w:tc>
        <w:tc>
          <w:tcPr>
            <w:tcW w:w="970" w:type="dxa"/>
          </w:tcPr>
          <w:p w14:paraId="2E3659A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2,780</w:t>
            </w:r>
          </w:p>
        </w:tc>
        <w:tc>
          <w:tcPr>
            <w:tcW w:w="2414" w:type="dxa"/>
          </w:tcPr>
          <w:p w14:paraId="76196979" w14:textId="3D3E49AB"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28ECD3C" w14:textId="77777777" w:rsidTr="00994D86">
        <w:tc>
          <w:tcPr>
            <w:tcW w:w="576" w:type="dxa"/>
          </w:tcPr>
          <w:p w14:paraId="68EF35B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w:t>
            </w:r>
          </w:p>
        </w:tc>
        <w:tc>
          <w:tcPr>
            <w:tcW w:w="2118" w:type="dxa"/>
          </w:tcPr>
          <w:p w14:paraId="3BED9EE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Secretário Geral 02</w:t>
            </w:r>
          </w:p>
        </w:tc>
        <w:tc>
          <w:tcPr>
            <w:tcW w:w="2002" w:type="dxa"/>
            <w:vMerge/>
          </w:tcPr>
          <w:p w14:paraId="25F4E3F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ED99C5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3D4ED4B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786" w:type="dxa"/>
          </w:tcPr>
          <w:p w14:paraId="14439C5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00D28FD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2,710</w:t>
            </w:r>
          </w:p>
        </w:tc>
        <w:tc>
          <w:tcPr>
            <w:tcW w:w="2414" w:type="dxa"/>
          </w:tcPr>
          <w:p w14:paraId="28E55F89" w14:textId="199CFAB1"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7BC5A3B7" w14:textId="77777777" w:rsidTr="00994D86">
        <w:tc>
          <w:tcPr>
            <w:tcW w:w="576" w:type="dxa"/>
            <w:vMerge w:val="restart"/>
          </w:tcPr>
          <w:p w14:paraId="3B643A3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w:t>
            </w:r>
          </w:p>
        </w:tc>
        <w:tc>
          <w:tcPr>
            <w:tcW w:w="2118" w:type="dxa"/>
            <w:vMerge w:val="restart"/>
          </w:tcPr>
          <w:p w14:paraId="0F1965A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Imprensa</w:t>
            </w:r>
          </w:p>
        </w:tc>
        <w:tc>
          <w:tcPr>
            <w:tcW w:w="2002" w:type="dxa"/>
            <w:vMerge/>
          </w:tcPr>
          <w:p w14:paraId="5C5C689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0245A6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6DAD893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35770F9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val="restart"/>
          </w:tcPr>
          <w:p w14:paraId="339D649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2,704</w:t>
            </w:r>
          </w:p>
        </w:tc>
        <w:tc>
          <w:tcPr>
            <w:tcW w:w="2414" w:type="dxa"/>
            <w:vMerge w:val="restart"/>
          </w:tcPr>
          <w:p w14:paraId="38284401" w14:textId="6D43D6B8"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F1DD353" w14:textId="77777777" w:rsidTr="00994D86">
        <w:tc>
          <w:tcPr>
            <w:tcW w:w="576" w:type="dxa"/>
            <w:vMerge/>
          </w:tcPr>
          <w:p w14:paraId="68269D0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2C626DE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571F33B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31117C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21C91A2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3AFC6E1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tcPr>
          <w:p w14:paraId="0117EC6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DD4FDE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7FED270A" w14:textId="77777777" w:rsidTr="00994D86">
        <w:tc>
          <w:tcPr>
            <w:tcW w:w="576" w:type="dxa"/>
          </w:tcPr>
          <w:p w14:paraId="7640E9E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w:t>
            </w:r>
          </w:p>
        </w:tc>
        <w:tc>
          <w:tcPr>
            <w:tcW w:w="2118" w:type="dxa"/>
          </w:tcPr>
          <w:p w14:paraId="335A6E3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Gestão de Pessoas</w:t>
            </w:r>
          </w:p>
        </w:tc>
        <w:tc>
          <w:tcPr>
            <w:tcW w:w="2002" w:type="dxa"/>
            <w:vMerge/>
          </w:tcPr>
          <w:p w14:paraId="2F42A3B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A8FBA1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811" w:type="dxa"/>
          </w:tcPr>
          <w:p w14:paraId="66E2BB9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2342F19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tcPr>
          <w:p w14:paraId="5A3AD2A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2414" w:type="dxa"/>
          </w:tcPr>
          <w:p w14:paraId="1DAFE4E7" w14:textId="5E913D5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2B8F8D2" w14:textId="77777777" w:rsidTr="00994D86">
        <w:tc>
          <w:tcPr>
            <w:tcW w:w="576" w:type="dxa"/>
            <w:vMerge w:val="restart"/>
          </w:tcPr>
          <w:p w14:paraId="47FFA28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w:t>
            </w:r>
          </w:p>
        </w:tc>
        <w:tc>
          <w:tcPr>
            <w:tcW w:w="2118" w:type="dxa"/>
            <w:vMerge w:val="restart"/>
          </w:tcPr>
          <w:p w14:paraId="350A93C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Financeiro</w:t>
            </w:r>
          </w:p>
        </w:tc>
        <w:tc>
          <w:tcPr>
            <w:tcW w:w="2002" w:type="dxa"/>
            <w:vMerge/>
          </w:tcPr>
          <w:p w14:paraId="71D3C30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3EDFB4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1,179</w:t>
            </w:r>
          </w:p>
        </w:tc>
        <w:tc>
          <w:tcPr>
            <w:tcW w:w="811" w:type="dxa"/>
          </w:tcPr>
          <w:p w14:paraId="3BCD7F8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55A2226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vMerge w:val="restart"/>
          </w:tcPr>
          <w:p w14:paraId="480DAFE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vMerge w:val="restart"/>
          </w:tcPr>
          <w:p w14:paraId="502190B3" w14:textId="04EB0D0C"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77AAA608" w14:textId="77777777" w:rsidTr="00994D86">
        <w:tc>
          <w:tcPr>
            <w:tcW w:w="576" w:type="dxa"/>
            <w:vMerge/>
          </w:tcPr>
          <w:p w14:paraId="7D2E694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88AA71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7A38B10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BED83F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811" w:type="dxa"/>
          </w:tcPr>
          <w:p w14:paraId="11EC436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786" w:type="dxa"/>
          </w:tcPr>
          <w:p w14:paraId="2FE32BA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1,074</w:t>
            </w:r>
          </w:p>
        </w:tc>
        <w:tc>
          <w:tcPr>
            <w:tcW w:w="970" w:type="dxa"/>
            <w:vMerge/>
          </w:tcPr>
          <w:p w14:paraId="390D651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1EC775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5DBE490A" w14:textId="77777777" w:rsidTr="00994D86">
        <w:tc>
          <w:tcPr>
            <w:tcW w:w="576" w:type="dxa"/>
            <w:vMerge/>
          </w:tcPr>
          <w:p w14:paraId="68B07CE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55B4E82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83B4DD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6267FA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1,570</w:t>
            </w:r>
          </w:p>
        </w:tc>
        <w:tc>
          <w:tcPr>
            <w:tcW w:w="811" w:type="dxa"/>
          </w:tcPr>
          <w:p w14:paraId="7DFD2E1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74DE408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1,056</w:t>
            </w:r>
          </w:p>
        </w:tc>
        <w:tc>
          <w:tcPr>
            <w:tcW w:w="970" w:type="dxa"/>
            <w:vMerge/>
          </w:tcPr>
          <w:p w14:paraId="0D5E9E5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1EC351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3E0BDC6" w14:textId="77777777" w:rsidTr="00994D86">
        <w:tc>
          <w:tcPr>
            <w:tcW w:w="576" w:type="dxa"/>
            <w:vMerge/>
          </w:tcPr>
          <w:p w14:paraId="6804E49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1EC3660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492DF23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2B1C90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1,070</w:t>
            </w:r>
          </w:p>
        </w:tc>
        <w:tc>
          <w:tcPr>
            <w:tcW w:w="811" w:type="dxa"/>
          </w:tcPr>
          <w:p w14:paraId="7979C8F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1,280</w:t>
            </w:r>
          </w:p>
        </w:tc>
        <w:tc>
          <w:tcPr>
            <w:tcW w:w="786" w:type="dxa"/>
          </w:tcPr>
          <w:p w14:paraId="50207BA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1,073</w:t>
            </w:r>
          </w:p>
        </w:tc>
        <w:tc>
          <w:tcPr>
            <w:tcW w:w="970" w:type="dxa"/>
            <w:vMerge/>
          </w:tcPr>
          <w:p w14:paraId="0933F20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28D80FB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2DEE63F" w14:textId="77777777" w:rsidTr="00994D86">
        <w:tc>
          <w:tcPr>
            <w:tcW w:w="576" w:type="dxa"/>
          </w:tcPr>
          <w:p w14:paraId="5FDD0EE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w:t>
            </w:r>
          </w:p>
        </w:tc>
        <w:tc>
          <w:tcPr>
            <w:tcW w:w="2118" w:type="dxa"/>
          </w:tcPr>
          <w:p w14:paraId="3E92643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Fiscalização</w:t>
            </w:r>
          </w:p>
        </w:tc>
        <w:tc>
          <w:tcPr>
            <w:tcW w:w="2002" w:type="dxa"/>
            <w:vMerge/>
          </w:tcPr>
          <w:p w14:paraId="111AEB0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0B6E74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1,177</w:t>
            </w:r>
          </w:p>
        </w:tc>
        <w:tc>
          <w:tcPr>
            <w:tcW w:w="811" w:type="dxa"/>
          </w:tcPr>
          <w:p w14:paraId="13D334B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786" w:type="dxa"/>
          </w:tcPr>
          <w:p w14:paraId="2899DA2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1,091</w:t>
            </w:r>
          </w:p>
        </w:tc>
        <w:tc>
          <w:tcPr>
            <w:tcW w:w="970" w:type="dxa"/>
          </w:tcPr>
          <w:p w14:paraId="3152A7D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4AFDBA3F" w14:textId="4860420D"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D6F2B09" w14:textId="77777777" w:rsidTr="00994D86">
        <w:trPr>
          <w:trHeight w:val="424"/>
        </w:trPr>
        <w:tc>
          <w:tcPr>
            <w:tcW w:w="576" w:type="dxa"/>
          </w:tcPr>
          <w:p w14:paraId="3C33ACD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w:t>
            </w:r>
          </w:p>
        </w:tc>
        <w:tc>
          <w:tcPr>
            <w:tcW w:w="2118" w:type="dxa"/>
          </w:tcPr>
          <w:p w14:paraId="2579B50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Gerência</w:t>
            </w:r>
          </w:p>
        </w:tc>
        <w:tc>
          <w:tcPr>
            <w:tcW w:w="2002" w:type="dxa"/>
            <w:vMerge/>
          </w:tcPr>
          <w:p w14:paraId="4922BBF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492A8B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195F12C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6F5F384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1,085</w:t>
            </w:r>
          </w:p>
        </w:tc>
        <w:tc>
          <w:tcPr>
            <w:tcW w:w="970" w:type="dxa"/>
          </w:tcPr>
          <w:p w14:paraId="32FEBE2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71D2C226" w14:textId="2FD2CB82"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ADF05A7" w14:textId="77777777" w:rsidTr="00994D86">
        <w:tc>
          <w:tcPr>
            <w:tcW w:w="576" w:type="dxa"/>
          </w:tcPr>
          <w:p w14:paraId="6CD2BC3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w:t>
            </w:r>
          </w:p>
        </w:tc>
        <w:tc>
          <w:tcPr>
            <w:tcW w:w="2118" w:type="dxa"/>
          </w:tcPr>
          <w:p w14:paraId="6B8BF39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Comissão de Ética</w:t>
            </w:r>
          </w:p>
        </w:tc>
        <w:tc>
          <w:tcPr>
            <w:tcW w:w="2002" w:type="dxa"/>
            <w:vMerge/>
          </w:tcPr>
          <w:p w14:paraId="730D68E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47F7AC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1,184</w:t>
            </w:r>
          </w:p>
        </w:tc>
        <w:tc>
          <w:tcPr>
            <w:tcW w:w="811" w:type="dxa"/>
          </w:tcPr>
          <w:p w14:paraId="0995278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3A1AA26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tcPr>
          <w:p w14:paraId="2AD588B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tcPr>
          <w:p w14:paraId="5CEA7D8A" w14:textId="44D60B73"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211E9F4" w14:textId="77777777" w:rsidTr="00994D86">
        <w:tc>
          <w:tcPr>
            <w:tcW w:w="576" w:type="dxa"/>
            <w:vMerge w:val="restart"/>
          </w:tcPr>
          <w:p w14:paraId="48E8AE6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16</w:t>
            </w:r>
          </w:p>
        </w:tc>
        <w:tc>
          <w:tcPr>
            <w:tcW w:w="2118" w:type="dxa"/>
            <w:vMerge w:val="restart"/>
          </w:tcPr>
          <w:p w14:paraId="2178BF3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Contratos</w:t>
            </w:r>
          </w:p>
        </w:tc>
        <w:tc>
          <w:tcPr>
            <w:tcW w:w="2002" w:type="dxa"/>
            <w:vMerge/>
          </w:tcPr>
          <w:p w14:paraId="304BF06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6C536AD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0,639</w:t>
            </w:r>
          </w:p>
        </w:tc>
        <w:tc>
          <w:tcPr>
            <w:tcW w:w="811" w:type="dxa"/>
          </w:tcPr>
          <w:p w14:paraId="573609B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4F1F0B5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val="restart"/>
          </w:tcPr>
          <w:p w14:paraId="7502F75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vMerge w:val="restart"/>
          </w:tcPr>
          <w:p w14:paraId="0DD7FD02" w14:textId="628210B8"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53ACFFA" w14:textId="77777777" w:rsidTr="00994D86">
        <w:tc>
          <w:tcPr>
            <w:tcW w:w="576" w:type="dxa"/>
            <w:vMerge/>
          </w:tcPr>
          <w:p w14:paraId="7449004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2F9C2D9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58E8BB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892E7B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0,930</w:t>
            </w:r>
          </w:p>
        </w:tc>
        <w:tc>
          <w:tcPr>
            <w:tcW w:w="811" w:type="dxa"/>
          </w:tcPr>
          <w:p w14:paraId="56D0111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072CE01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tcPr>
          <w:p w14:paraId="5F9CF34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232D8B0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FA130EE" w14:textId="77777777" w:rsidTr="00994D86">
        <w:tc>
          <w:tcPr>
            <w:tcW w:w="576" w:type="dxa"/>
            <w:vMerge/>
          </w:tcPr>
          <w:p w14:paraId="5C49742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08F9B6D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6EE8123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80EFBE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1,170</w:t>
            </w:r>
          </w:p>
        </w:tc>
        <w:tc>
          <w:tcPr>
            <w:tcW w:w="811" w:type="dxa"/>
          </w:tcPr>
          <w:p w14:paraId="51E3A55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254BBAB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65463DA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52B89E6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4D7D0CD" w14:textId="77777777" w:rsidTr="00994D86">
        <w:tc>
          <w:tcPr>
            <w:tcW w:w="576" w:type="dxa"/>
            <w:vMerge w:val="restart"/>
          </w:tcPr>
          <w:p w14:paraId="35DEE2B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17</w:t>
            </w:r>
          </w:p>
        </w:tc>
        <w:tc>
          <w:tcPr>
            <w:tcW w:w="2118" w:type="dxa"/>
            <w:vMerge w:val="restart"/>
          </w:tcPr>
          <w:p w14:paraId="42AB7E0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roofErr w:type="gramStart"/>
            <w:r w:rsidRPr="00623699">
              <w:rPr>
                <w:rFonts w:ascii="Times New Roman" w:hAnsi="Times New Roman" w:cs="Times New Roman"/>
                <w:b/>
                <w:sz w:val="16"/>
                <w:szCs w:val="16"/>
              </w:rPr>
              <w:t>Estar Médico</w:t>
            </w:r>
            <w:proofErr w:type="gramEnd"/>
          </w:p>
        </w:tc>
        <w:tc>
          <w:tcPr>
            <w:tcW w:w="2002" w:type="dxa"/>
            <w:vMerge/>
          </w:tcPr>
          <w:p w14:paraId="480F020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2CD897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811" w:type="dxa"/>
          </w:tcPr>
          <w:p w14:paraId="221F08D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1,173</w:t>
            </w:r>
          </w:p>
        </w:tc>
        <w:tc>
          <w:tcPr>
            <w:tcW w:w="786" w:type="dxa"/>
          </w:tcPr>
          <w:p w14:paraId="1BA3414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610C267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2,805</w:t>
            </w:r>
          </w:p>
        </w:tc>
        <w:tc>
          <w:tcPr>
            <w:tcW w:w="2414" w:type="dxa"/>
            <w:vMerge w:val="restart"/>
          </w:tcPr>
          <w:p w14:paraId="10526ACC" w14:textId="77777777" w:rsidR="004F6DFB" w:rsidRPr="00623699" w:rsidRDefault="004F6DFB" w:rsidP="004F6DFB">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E89178B" w14:textId="77777777" w:rsidTr="00994D86">
        <w:tc>
          <w:tcPr>
            <w:tcW w:w="576" w:type="dxa"/>
            <w:vMerge/>
          </w:tcPr>
          <w:p w14:paraId="2672274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0458E03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609DDA7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2D3148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811" w:type="dxa"/>
          </w:tcPr>
          <w:p w14:paraId="16C8085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1,174</w:t>
            </w:r>
          </w:p>
        </w:tc>
        <w:tc>
          <w:tcPr>
            <w:tcW w:w="786" w:type="dxa"/>
          </w:tcPr>
          <w:p w14:paraId="12F5B8E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77C2EC4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BEE42E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7596712" w14:textId="77777777" w:rsidTr="00994D86">
        <w:tc>
          <w:tcPr>
            <w:tcW w:w="576" w:type="dxa"/>
            <w:vMerge/>
          </w:tcPr>
          <w:p w14:paraId="7C590CD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F4F13D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17B8D05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81D33C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03575C0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786" w:type="dxa"/>
          </w:tcPr>
          <w:p w14:paraId="4971C45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2C85407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0F07552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3B4FC3B" w14:textId="77777777" w:rsidTr="00994D86">
        <w:tc>
          <w:tcPr>
            <w:tcW w:w="576" w:type="dxa"/>
            <w:vMerge w:val="restart"/>
          </w:tcPr>
          <w:p w14:paraId="2BD3EB1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18</w:t>
            </w:r>
          </w:p>
        </w:tc>
        <w:tc>
          <w:tcPr>
            <w:tcW w:w="2118" w:type="dxa"/>
            <w:vMerge w:val="restart"/>
          </w:tcPr>
          <w:p w14:paraId="7BEEAB1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Plenária</w:t>
            </w:r>
          </w:p>
        </w:tc>
        <w:tc>
          <w:tcPr>
            <w:tcW w:w="2002" w:type="dxa"/>
            <w:vMerge/>
          </w:tcPr>
          <w:p w14:paraId="0E278EF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EA4775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4,770</w:t>
            </w:r>
          </w:p>
        </w:tc>
        <w:tc>
          <w:tcPr>
            <w:tcW w:w="811" w:type="dxa"/>
          </w:tcPr>
          <w:p w14:paraId="2682333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786" w:type="dxa"/>
          </w:tcPr>
          <w:p w14:paraId="6BF4C30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vMerge w:val="restart"/>
          </w:tcPr>
          <w:p w14:paraId="27EB379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2414" w:type="dxa"/>
            <w:vMerge w:val="restart"/>
          </w:tcPr>
          <w:p w14:paraId="05C0777F" w14:textId="1FDAA79F"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1C6AA01E" w14:textId="77777777" w:rsidTr="00994D86">
        <w:tc>
          <w:tcPr>
            <w:tcW w:w="576" w:type="dxa"/>
            <w:vMerge/>
          </w:tcPr>
          <w:p w14:paraId="113D4D0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77C01CF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202333E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189E8A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22AE0A3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09CA630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vMerge/>
          </w:tcPr>
          <w:p w14:paraId="3446E03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1E14BB8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3157F3E" w14:textId="77777777" w:rsidTr="00994D86">
        <w:tc>
          <w:tcPr>
            <w:tcW w:w="576" w:type="dxa"/>
          </w:tcPr>
          <w:p w14:paraId="418D62F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19</w:t>
            </w:r>
          </w:p>
        </w:tc>
        <w:tc>
          <w:tcPr>
            <w:tcW w:w="2118" w:type="dxa"/>
          </w:tcPr>
          <w:p w14:paraId="681AB1E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Sala 45 - Audiência</w:t>
            </w:r>
          </w:p>
        </w:tc>
        <w:tc>
          <w:tcPr>
            <w:tcW w:w="2002" w:type="dxa"/>
            <w:vMerge/>
          </w:tcPr>
          <w:p w14:paraId="6327B8F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05F0CC7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01E0525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15C4738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2C91EA2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74D0A34C" w14:textId="225D518F"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3CCFD281" w14:textId="77777777" w:rsidTr="00994D86">
        <w:tc>
          <w:tcPr>
            <w:tcW w:w="576" w:type="dxa"/>
          </w:tcPr>
          <w:p w14:paraId="6ABF1EE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20</w:t>
            </w:r>
          </w:p>
        </w:tc>
        <w:tc>
          <w:tcPr>
            <w:tcW w:w="2118" w:type="dxa"/>
          </w:tcPr>
          <w:p w14:paraId="4111524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Sala 43 - Audiência</w:t>
            </w:r>
          </w:p>
        </w:tc>
        <w:tc>
          <w:tcPr>
            <w:tcW w:w="2002" w:type="dxa"/>
            <w:vMerge/>
          </w:tcPr>
          <w:p w14:paraId="508EF7F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7CA933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517EADC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03DE5EE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04EA833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33B834D6" w14:textId="710EA9C5"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EBBFDB6" w14:textId="77777777" w:rsidTr="00994D86">
        <w:tc>
          <w:tcPr>
            <w:tcW w:w="576" w:type="dxa"/>
            <w:vMerge w:val="restart"/>
          </w:tcPr>
          <w:p w14:paraId="0BCB73C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21</w:t>
            </w:r>
          </w:p>
        </w:tc>
        <w:tc>
          <w:tcPr>
            <w:tcW w:w="2118" w:type="dxa"/>
            <w:vMerge w:val="restart"/>
          </w:tcPr>
          <w:p w14:paraId="1724AB9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Dep. Jurídico</w:t>
            </w:r>
          </w:p>
        </w:tc>
        <w:tc>
          <w:tcPr>
            <w:tcW w:w="2002" w:type="dxa"/>
            <w:vMerge/>
          </w:tcPr>
          <w:p w14:paraId="74D7E96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A2289B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A0ABF7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495F639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6B7B5B6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766EABA6" w14:textId="5A93EE10"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2606B532" w14:textId="77777777" w:rsidTr="00994D86">
        <w:tc>
          <w:tcPr>
            <w:tcW w:w="576" w:type="dxa"/>
            <w:vMerge/>
          </w:tcPr>
          <w:p w14:paraId="5D00F31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087A167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4EBBAE2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115552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7A7189F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70C6DB2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17D1CB3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666E06C6"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5AE9EFA3" w14:textId="77777777" w:rsidTr="00994D86">
        <w:tc>
          <w:tcPr>
            <w:tcW w:w="576" w:type="dxa"/>
            <w:vMerge w:val="restart"/>
          </w:tcPr>
          <w:p w14:paraId="6A61FBC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22</w:t>
            </w:r>
          </w:p>
        </w:tc>
        <w:tc>
          <w:tcPr>
            <w:tcW w:w="2118" w:type="dxa"/>
            <w:vMerge w:val="restart"/>
          </w:tcPr>
          <w:p w14:paraId="4C04FF7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Controladoria</w:t>
            </w:r>
          </w:p>
        </w:tc>
        <w:tc>
          <w:tcPr>
            <w:tcW w:w="2002" w:type="dxa"/>
            <w:vMerge/>
          </w:tcPr>
          <w:p w14:paraId="76C99A4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F31518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121205C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5873A92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val="restart"/>
          </w:tcPr>
          <w:p w14:paraId="682D60E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2FEAB9E2" w14:textId="7820D39F"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14AAB6D7" w14:textId="77777777" w:rsidTr="00994D86">
        <w:tc>
          <w:tcPr>
            <w:tcW w:w="576" w:type="dxa"/>
            <w:vMerge/>
          </w:tcPr>
          <w:p w14:paraId="5B9B269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6A23672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6B396B9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4E1FFB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D1CB4D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1151E13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0D39B74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7A39C0E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612A1B02" w14:textId="77777777" w:rsidTr="00994D86">
        <w:tc>
          <w:tcPr>
            <w:tcW w:w="576" w:type="dxa"/>
            <w:vMerge/>
          </w:tcPr>
          <w:p w14:paraId="743503E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30E2F4A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0DCFA45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71DFC3D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068F81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1,454</w:t>
            </w:r>
          </w:p>
        </w:tc>
        <w:tc>
          <w:tcPr>
            <w:tcW w:w="786" w:type="dxa"/>
          </w:tcPr>
          <w:p w14:paraId="4602038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564E8AA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1E2A8B2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5549E35C" w14:textId="77777777" w:rsidTr="00994D86">
        <w:tc>
          <w:tcPr>
            <w:tcW w:w="576" w:type="dxa"/>
            <w:vMerge/>
          </w:tcPr>
          <w:p w14:paraId="275AF78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67D649F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22E129E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331074B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195A00A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1,455</w:t>
            </w:r>
          </w:p>
        </w:tc>
        <w:tc>
          <w:tcPr>
            <w:tcW w:w="786" w:type="dxa"/>
          </w:tcPr>
          <w:p w14:paraId="2CD893D0"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0BAB576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4745A14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08D38226" w14:textId="77777777" w:rsidTr="00994D86">
        <w:tc>
          <w:tcPr>
            <w:tcW w:w="576" w:type="dxa"/>
            <w:vMerge/>
          </w:tcPr>
          <w:p w14:paraId="0EA418D7"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118" w:type="dxa"/>
            <w:vMerge/>
          </w:tcPr>
          <w:p w14:paraId="4859B07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002" w:type="dxa"/>
            <w:vMerge/>
          </w:tcPr>
          <w:p w14:paraId="33D3C68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5E75230E"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811" w:type="dxa"/>
          </w:tcPr>
          <w:p w14:paraId="4ECEB86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6B8481CF"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5574C5D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2414" w:type="dxa"/>
            <w:vMerge/>
          </w:tcPr>
          <w:p w14:paraId="7BD72C8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5390CCBF" w14:textId="77777777" w:rsidTr="00994D86">
        <w:tc>
          <w:tcPr>
            <w:tcW w:w="576" w:type="dxa"/>
          </w:tcPr>
          <w:p w14:paraId="3534964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lastRenderedPageBreak/>
              <w:t>23</w:t>
            </w:r>
          </w:p>
        </w:tc>
        <w:tc>
          <w:tcPr>
            <w:tcW w:w="2118" w:type="dxa"/>
          </w:tcPr>
          <w:p w14:paraId="3D766E59"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 Secretário</w:t>
            </w:r>
          </w:p>
        </w:tc>
        <w:tc>
          <w:tcPr>
            <w:tcW w:w="2002" w:type="dxa"/>
            <w:vMerge/>
          </w:tcPr>
          <w:p w14:paraId="0374218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1936FFA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1,298</w:t>
            </w:r>
          </w:p>
        </w:tc>
        <w:tc>
          <w:tcPr>
            <w:tcW w:w="811" w:type="dxa"/>
          </w:tcPr>
          <w:p w14:paraId="6DFB5C3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786" w:type="dxa"/>
          </w:tcPr>
          <w:p w14:paraId="5F0CEDE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1,166</w:t>
            </w:r>
          </w:p>
        </w:tc>
        <w:tc>
          <w:tcPr>
            <w:tcW w:w="970" w:type="dxa"/>
          </w:tcPr>
          <w:p w14:paraId="0E0F03E5"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2,310</w:t>
            </w:r>
          </w:p>
        </w:tc>
        <w:tc>
          <w:tcPr>
            <w:tcW w:w="2414" w:type="dxa"/>
          </w:tcPr>
          <w:p w14:paraId="71152747" w14:textId="1E63659D"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468ABEB9" w14:textId="77777777" w:rsidTr="00994D86">
        <w:tc>
          <w:tcPr>
            <w:tcW w:w="576" w:type="dxa"/>
          </w:tcPr>
          <w:p w14:paraId="750BA24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24</w:t>
            </w:r>
          </w:p>
        </w:tc>
        <w:tc>
          <w:tcPr>
            <w:tcW w:w="2118" w:type="dxa"/>
          </w:tcPr>
          <w:p w14:paraId="5A5CCD3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Auditório</w:t>
            </w:r>
          </w:p>
        </w:tc>
        <w:tc>
          <w:tcPr>
            <w:tcW w:w="2002" w:type="dxa"/>
            <w:vMerge/>
          </w:tcPr>
          <w:p w14:paraId="353A826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0A8F904"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4,360</w:t>
            </w:r>
          </w:p>
        </w:tc>
        <w:tc>
          <w:tcPr>
            <w:tcW w:w="811" w:type="dxa"/>
          </w:tcPr>
          <w:p w14:paraId="0D65DB42"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2,300</w:t>
            </w:r>
          </w:p>
        </w:tc>
        <w:tc>
          <w:tcPr>
            <w:tcW w:w="786" w:type="dxa"/>
          </w:tcPr>
          <w:p w14:paraId="17992D6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tcPr>
          <w:p w14:paraId="6A7055C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2,350</w:t>
            </w:r>
          </w:p>
        </w:tc>
        <w:tc>
          <w:tcPr>
            <w:tcW w:w="2414" w:type="dxa"/>
          </w:tcPr>
          <w:p w14:paraId="7297D9C8" w14:textId="663DEC68"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1DC2B59A" w14:textId="77777777" w:rsidTr="00994D86">
        <w:tc>
          <w:tcPr>
            <w:tcW w:w="576" w:type="dxa"/>
          </w:tcPr>
          <w:p w14:paraId="53C39CCB"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25</w:t>
            </w:r>
          </w:p>
        </w:tc>
        <w:tc>
          <w:tcPr>
            <w:tcW w:w="2118" w:type="dxa"/>
          </w:tcPr>
          <w:p w14:paraId="1262EC91"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Secretaria de Diretoria</w:t>
            </w:r>
          </w:p>
        </w:tc>
        <w:tc>
          <w:tcPr>
            <w:tcW w:w="2002" w:type="dxa"/>
            <w:vMerge/>
          </w:tcPr>
          <w:p w14:paraId="781A41D3"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c>
          <w:tcPr>
            <w:tcW w:w="955" w:type="dxa"/>
          </w:tcPr>
          <w:p w14:paraId="225C42FA"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48822618"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1,295</w:t>
            </w:r>
          </w:p>
        </w:tc>
        <w:tc>
          <w:tcPr>
            <w:tcW w:w="786" w:type="dxa"/>
          </w:tcPr>
          <w:p w14:paraId="43FC462D"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401D15EC" w14:textId="77777777"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2414" w:type="dxa"/>
          </w:tcPr>
          <w:p w14:paraId="36DED5F4" w14:textId="70A350B5" w:rsidR="004F6DFB" w:rsidRPr="00623699" w:rsidRDefault="004F6DFB" w:rsidP="00994D86">
            <w:pPr>
              <w:widowControl w:val="0"/>
              <w:overflowPunct w:val="0"/>
              <w:autoSpaceDE w:val="0"/>
              <w:autoSpaceDN w:val="0"/>
              <w:adjustRightInd w:val="0"/>
              <w:jc w:val="center"/>
              <w:rPr>
                <w:rFonts w:ascii="Times New Roman" w:hAnsi="Times New Roman" w:cs="Times New Roman"/>
                <w:b/>
                <w:sz w:val="16"/>
                <w:szCs w:val="16"/>
              </w:rPr>
            </w:pPr>
          </w:p>
        </w:tc>
      </w:tr>
      <w:tr w:rsidR="004F6DFB" w:rsidRPr="00623699" w14:paraId="7374575F" w14:textId="77777777" w:rsidTr="00994D86">
        <w:tc>
          <w:tcPr>
            <w:tcW w:w="10632" w:type="dxa"/>
            <w:gridSpan w:val="8"/>
          </w:tcPr>
          <w:p w14:paraId="51BDA51E" w14:textId="0D2317A8" w:rsidR="004F6DFB" w:rsidRPr="00623699" w:rsidRDefault="004F6DFB" w:rsidP="00994D86">
            <w:pPr>
              <w:widowControl w:val="0"/>
              <w:overflowPunct w:val="0"/>
              <w:autoSpaceDE w:val="0"/>
              <w:autoSpaceDN w:val="0"/>
              <w:adjustRightInd w:val="0"/>
              <w:rPr>
                <w:rFonts w:ascii="Times New Roman" w:hAnsi="Times New Roman" w:cs="Times New Roman"/>
                <w:b/>
                <w:sz w:val="16"/>
                <w:szCs w:val="16"/>
              </w:rPr>
            </w:pPr>
            <w:r w:rsidRPr="00623699">
              <w:rPr>
                <w:rFonts w:ascii="Times New Roman" w:hAnsi="Times New Roman" w:cs="Times New Roman"/>
                <w:b/>
                <w:sz w:val="16"/>
                <w:szCs w:val="16"/>
              </w:rPr>
              <w:t xml:space="preserve">Valor global: R$ </w:t>
            </w:r>
          </w:p>
        </w:tc>
      </w:tr>
    </w:tbl>
    <w:p w14:paraId="1A037729" w14:textId="77777777" w:rsidR="009B4CC5" w:rsidRPr="00E974FC" w:rsidRDefault="009B4CC5" w:rsidP="00C037C3">
      <w:pPr>
        <w:pStyle w:val="PargrafodaLista"/>
        <w:widowControl w:val="0"/>
        <w:overflowPunct w:val="0"/>
        <w:autoSpaceDE w:val="0"/>
        <w:autoSpaceDN w:val="0"/>
        <w:adjustRightInd w:val="0"/>
        <w:ind w:left="0"/>
        <w:jc w:val="both"/>
        <w:rPr>
          <w:rFonts w:ascii="Times New Roman" w:hAnsi="Times New Roman" w:cs="Times New Roman"/>
          <w:sz w:val="18"/>
          <w:szCs w:val="18"/>
        </w:rPr>
      </w:pPr>
    </w:p>
    <w:p w14:paraId="11FF310C" w14:textId="77777777" w:rsidR="009B4CC5" w:rsidRPr="00E974FC" w:rsidRDefault="009B4CC5" w:rsidP="00C037C3">
      <w:pPr>
        <w:autoSpaceDE w:val="0"/>
        <w:autoSpaceDN w:val="0"/>
        <w:adjustRightInd w:val="0"/>
        <w:jc w:val="both"/>
        <w:rPr>
          <w:rFonts w:ascii="Times New Roman" w:hAnsi="Times New Roman" w:cs="Times New Roman"/>
        </w:rPr>
      </w:pPr>
      <w:r w:rsidRPr="00E974FC">
        <w:rPr>
          <w:rFonts w:ascii="Times New Roman" w:hAnsi="Times New Roman" w:cs="Times New Roman"/>
        </w:rPr>
        <w:t>1) Esta proposta é válida por 60 (sessenta) dias, a contar da data de sua apresentação.</w:t>
      </w:r>
    </w:p>
    <w:p w14:paraId="060941F9" w14:textId="77777777" w:rsidR="009B4CC5" w:rsidRPr="00E974FC" w:rsidRDefault="009B4CC5" w:rsidP="00C037C3">
      <w:pPr>
        <w:autoSpaceDE w:val="0"/>
        <w:autoSpaceDN w:val="0"/>
        <w:adjustRightInd w:val="0"/>
        <w:jc w:val="both"/>
        <w:rPr>
          <w:rFonts w:ascii="Times New Roman" w:hAnsi="Times New Roman" w:cs="Times New Roman"/>
        </w:rPr>
      </w:pPr>
    </w:p>
    <w:p w14:paraId="2C34B22B" w14:textId="77777777" w:rsidR="009B4CC5" w:rsidRPr="00E974FC" w:rsidRDefault="009B4CC5" w:rsidP="00C037C3">
      <w:pPr>
        <w:autoSpaceDE w:val="0"/>
        <w:autoSpaceDN w:val="0"/>
        <w:adjustRightInd w:val="0"/>
        <w:jc w:val="both"/>
        <w:rPr>
          <w:rFonts w:ascii="Times New Roman" w:hAnsi="Times New Roman" w:cs="Times New Roman"/>
        </w:rPr>
      </w:pPr>
      <w:r w:rsidRPr="00E974FC">
        <w:rPr>
          <w:rFonts w:ascii="Times New Roman" w:hAnsi="Times New Roman" w:cs="Times New Roman"/>
        </w:rPr>
        <w:t>2) Informamos, por oportuno, que nos preços apresentados acima já estão computados todos os custos necessários decorrentes da prestação dos serviços objeto desta licitação, bem como já incluídos todos os impostos, encargos trabalhistas, previdenciários, fiscais, comerciais, taxas, fretes, seguros, deslocamentos de pessoal e quaisquer outros que incidam direta ou indiretamente.</w:t>
      </w:r>
    </w:p>
    <w:p w14:paraId="7CA3E4BF" w14:textId="77777777" w:rsidR="009B4CC5" w:rsidRPr="00E974FC" w:rsidRDefault="009B4CC5" w:rsidP="00C037C3">
      <w:pPr>
        <w:widowControl w:val="0"/>
        <w:overflowPunct w:val="0"/>
        <w:autoSpaceDE w:val="0"/>
        <w:autoSpaceDN w:val="0"/>
        <w:adjustRightInd w:val="0"/>
        <w:spacing w:line="234" w:lineRule="auto"/>
        <w:jc w:val="both"/>
        <w:rPr>
          <w:rFonts w:ascii="Times New Roman" w:hAnsi="Times New Roman" w:cs="Times New Roman"/>
        </w:rPr>
      </w:pPr>
    </w:p>
    <w:p w14:paraId="368B7E61" w14:textId="57AD540F" w:rsidR="009B4CC5" w:rsidRPr="00E974FC" w:rsidRDefault="009B4CC5" w:rsidP="00C037C3">
      <w:pPr>
        <w:widowControl w:val="0"/>
        <w:overflowPunct w:val="0"/>
        <w:autoSpaceDE w:val="0"/>
        <w:autoSpaceDN w:val="0"/>
        <w:adjustRightInd w:val="0"/>
        <w:spacing w:line="234" w:lineRule="auto"/>
        <w:jc w:val="both"/>
        <w:rPr>
          <w:rFonts w:ascii="Times New Roman" w:hAnsi="Times New Roman" w:cs="Times New Roman"/>
        </w:rPr>
      </w:pPr>
      <w:r w:rsidRPr="00E974FC">
        <w:rPr>
          <w:rFonts w:ascii="Times New Roman" w:hAnsi="Times New Roman" w:cs="Times New Roman"/>
        </w:rPr>
        <w:t>3) Declaro conhecer a legislação de regência desta licitação e que os serviços serão fornecidos de acordo com as condições estabelecidas n</w:t>
      </w:r>
      <w:r w:rsidR="00C037C3">
        <w:rPr>
          <w:rFonts w:ascii="Times New Roman" w:hAnsi="Times New Roman" w:cs="Times New Roman"/>
        </w:rPr>
        <w:t>o</w:t>
      </w:r>
      <w:r w:rsidRPr="00E974FC">
        <w:rPr>
          <w:rFonts w:ascii="Times New Roman" w:hAnsi="Times New Roman" w:cs="Times New Roman"/>
        </w:rPr>
        <w:t xml:space="preserve"> Termo de Referência e seus anexos, que conhecemos e aceitamos em todos os seus termos.</w:t>
      </w:r>
    </w:p>
    <w:p w14:paraId="207C26FB" w14:textId="77777777" w:rsidR="009B4CC5" w:rsidRPr="00E974FC" w:rsidRDefault="009B4CC5" w:rsidP="00C037C3">
      <w:pPr>
        <w:widowControl w:val="0"/>
        <w:autoSpaceDE w:val="0"/>
        <w:autoSpaceDN w:val="0"/>
        <w:adjustRightInd w:val="0"/>
        <w:spacing w:line="278" w:lineRule="exact"/>
        <w:jc w:val="both"/>
        <w:rPr>
          <w:rFonts w:ascii="Times New Roman" w:hAnsi="Times New Roman" w:cs="Times New Roman"/>
        </w:rPr>
      </w:pPr>
    </w:p>
    <w:p w14:paraId="55F0398F" w14:textId="77777777" w:rsidR="009B4CC5" w:rsidRPr="00E974FC" w:rsidRDefault="009B4CC5" w:rsidP="00C037C3">
      <w:pPr>
        <w:widowControl w:val="0"/>
        <w:overflowPunct w:val="0"/>
        <w:autoSpaceDE w:val="0"/>
        <w:autoSpaceDN w:val="0"/>
        <w:adjustRightInd w:val="0"/>
        <w:jc w:val="both"/>
        <w:rPr>
          <w:rFonts w:ascii="Times New Roman" w:hAnsi="Times New Roman" w:cs="Times New Roman"/>
        </w:rPr>
      </w:pPr>
      <w:r w:rsidRPr="00E974FC">
        <w:rPr>
          <w:rFonts w:ascii="Times New Roman" w:hAnsi="Times New Roman" w:cs="Times New Roman"/>
        </w:rPr>
        <w:t>4) Declaro, também, que nenhum direito a indenização ou a reembolso de quaisquer despesas nos será devido, caso a nossa proposta não seja aceita pelo CREMEPE, seja qual for o motivo.</w:t>
      </w:r>
    </w:p>
    <w:p w14:paraId="7BDCFCA3" w14:textId="77777777" w:rsidR="009B4CC5" w:rsidRPr="00E974FC" w:rsidRDefault="009B4CC5" w:rsidP="00C037C3">
      <w:pPr>
        <w:autoSpaceDE w:val="0"/>
        <w:autoSpaceDN w:val="0"/>
        <w:adjustRightInd w:val="0"/>
        <w:jc w:val="both"/>
        <w:rPr>
          <w:rFonts w:ascii="Times New Roman" w:hAnsi="Times New Roman" w:cs="Times New Roman"/>
        </w:rPr>
      </w:pPr>
    </w:p>
    <w:p w14:paraId="67D4E350" w14:textId="77777777" w:rsidR="009B4CC5" w:rsidRPr="00E974FC" w:rsidRDefault="009B4CC5" w:rsidP="00C037C3">
      <w:pPr>
        <w:widowControl w:val="0"/>
        <w:overflowPunct w:val="0"/>
        <w:autoSpaceDE w:val="0"/>
        <w:autoSpaceDN w:val="0"/>
        <w:adjustRightInd w:val="0"/>
        <w:spacing w:line="235" w:lineRule="auto"/>
        <w:jc w:val="both"/>
        <w:rPr>
          <w:rFonts w:ascii="Times New Roman" w:hAnsi="Times New Roman" w:cs="Times New Roman"/>
        </w:rPr>
      </w:pPr>
      <w:r w:rsidRPr="00E974FC">
        <w:rPr>
          <w:rFonts w:ascii="Times New Roman" w:hAnsi="Times New Roman" w:cs="Times New Roman"/>
        </w:rPr>
        <w:t>5) Declaro estar ciente e que cumprirei todos os prazos e condições definidas no Anexo I - Termo de Referência.</w:t>
      </w:r>
    </w:p>
    <w:p w14:paraId="6D2155B1" w14:textId="77777777" w:rsidR="009B4CC5" w:rsidRPr="00E974FC" w:rsidRDefault="009B4CC5" w:rsidP="00C037C3">
      <w:pPr>
        <w:widowControl w:val="0"/>
        <w:overflowPunct w:val="0"/>
        <w:autoSpaceDE w:val="0"/>
        <w:autoSpaceDN w:val="0"/>
        <w:adjustRightInd w:val="0"/>
        <w:spacing w:line="235" w:lineRule="auto"/>
        <w:jc w:val="both"/>
        <w:rPr>
          <w:rFonts w:ascii="Times New Roman" w:hAnsi="Times New Roman" w:cs="Times New Roman"/>
        </w:rPr>
      </w:pPr>
    </w:p>
    <w:p w14:paraId="32E15B24" w14:textId="77777777" w:rsidR="009B4CC5" w:rsidRPr="00E974FC" w:rsidRDefault="009B4CC5" w:rsidP="00C037C3">
      <w:pPr>
        <w:widowControl w:val="0"/>
        <w:overflowPunct w:val="0"/>
        <w:autoSpaceDE w:val="0"/>
        <w:autoSpaceDN w:val="0"/>
        <w:adjustRightInd w:val="0"/>
        <w:spacing w:line="241" w:lineRule="auto"/>
        <w:jc w:val="both"/>
        <w:rPr>
          <w:rFonts w:ascii="Times New Roman" w:hAnsi="Times New Roman" w:cs="Times New Roman"/>
        </w:rPr>
      </w:pPr>
      <w:r w:rsidRPr="00E974FC">
        <w:rPr>
          <w:rFonts w:ascii="Times New Roman" w:hAnsi="Times New Roman" w:cs="Times New Roman"/>
        </w:rPr>
        <w:t xml:space="preserve">6) Declaro que </w:t>
      </w:r>
      <w:r w:rsidRPr="00E974FC">
        <w:rPr>
          <w:rFonts w:ascii="Times New Roman" w:hAnsi="Times New Roman" w:cs="Times New Roman"/>
          <w:b/>
          <w:bCs/>
        </w:rPr>
        <w:t>examinei, minuciosamente, o pertinente Edital, seus Anexos</w:t>
      </w:r>
      <w:r w:rsidRPr="00E974FC">
        <w:rPr>
          <w:rFonts w:ascii="Times New Roman" w:hAnsi="Times New Roman" w:cs="Times New Roman"/>
        </w:rPr>
        <w:t>, e que estudei, comparei e os encontrei corretos, aceitando e submetendo-me, integralmente, às suas condições, e que obtive da Comissão de Licitação e/ou Pregoeiro, satisfatoriamente, todas as informações e esclarecimentos solicitados, não havendo dúvidas acerca dos serviços a executar.</w:t>
      </w:r>
    </w:p>
    <w:p w14:paraId="0A724707" w14:textId="77777777" w:rsidR="009B4CC5" w:rsidRPr="00E974FC" w:rsidRDefault="009B4CC5" w:rsidP="00C037C3">
      <w:pPr>
        <w:widowControl w:val="0"/>
        <w:autoSpaceDE w:val="0"/>
        <w:autoSpaceDN w:val="0"/>
        <w:adjustRightInd w:val="0"/>
        <w:spacing w:line="278" w:lineRule="exact"/>
        <w:jc w:val="both"/>
        <w:rPr>
          <w:rFonts w:ascii="Times New Roman" w:hAnsi="Times New Roman" w:cs="Times New Roman"/>
        </w:rPr>
      </w:pPr>
    </w:p>
    <w:p w14:paraId="5D1B8DF1" w14:textId="77777777" w:rsidR="009B4CC5" w:rsidRPr="00E974FC" w:rsidRDefault="009B4CC5" w:rsidP="00C037C3">
      <w:pPr>
        <w:widowControl w:val="0"/>
        <w:overflowPunct w:val="0"/>
        <w:autoSpaceDE w:val="0"/>
        <w:autoSpaceDN w:val="0"/>
        <w:adjustRightInd w:val="0"/>
        <w:spacing w:line="235" w:lineRule="auto"/>
        <w:jc w:val="both"/>
        <w:rPr>
          <w:rFonts w:ascii="Times New Roman" w:hAnsi="Times New Roman" w:cs="Times New Roman"/>
        </w:rPr>
      </w:pPr>
      <w:r w:rsidRPr="00E974FC">
        <w:rPr>
          <w:rFonts w:ascii="Times New Roman" w:hAnsi="Times New Roman" w:cs="Times New Roman"/>
        </w:rPr>
        <w:t xml:space="preserve">7) Informo, desde já, que os pagamentos deverão ser creditados à Conta Corrente n°, Agência </w:t>
      </w:r>
      <w:proofErr w:type="gramStart"/>
      <w:r w:rsidRPr="00E974FC">
        <w:rPr>
          <w:rFonts w:ascii="Times New Roman" w:hAnsi="Times New Roman" w:cs="Times New Roman"/>
        </w:rPr>
        <w:t>nº ,</w:t>
      </w:r>
      <w:proofErr w:type="gramEnd"/>
      <w:r w:rsidRPr="00E974FC">
        <w:rPr>
          <w:rFonts w:ascii="Times New Roman" w:hAnsi="Times New Roman" w:cs="Times New Roman"/>
        </w:rPr>
        <w:t xml:space="preserve"> Banco ____________.</w:t>
      </w:r>
    </w:p>
    <w:p w14:paraId="05212B73" w14:textId="77777777" w:rsidR="009B4CC5" w:rsidRPr="00E974FC" w:rsidRDefault="009B4CC5" w:rsidP="009B4CC5">
      <w:pPr>
        <w:widowControl w:val="0"/>
        <w:autoSpaceDE w:val="0"/>
        <w:autoSpaceDN w:val="0"/>
        <w:adjustRightInd w:val="0"/>
        <w:spacing w:line="273" w:lineRule="exact"/>
        <w:rPr>
          <w:rFonts w:ascii="Times New Roman" w:hAnsi="Times New Roman" w:cs="Times New Roman"/>
        </w:rPr>
      </w:pPr>
    </w:p>
    <w:p w14:paraId="648C8689" w14:textId="77777777" w:rsidR="009B4CC5" w:rsidRPr="00E974FC" w:rsidRDefault="009B4CC5" w:rsidP="009B4CC5">
      <w:pPr>
        <w:widowControl w:val="0"/>
        <w:autoSpaceDE w:val="0"/>
        <w:autoSpaceDN w:val="0"/>
        <w:adjustRightInd w:val="0"/>
        <w:spacing w:line="239" w:lineRule="auto"/>
        <w:rPr>
          <w:rFonts w:ascii="Times New Roman" w:hAnsi="Times New Roman" w:cs="Times New Roman"/>
        </w:rPr>
      </w:pPr>
      <w:r w:rsidRPr="00E974FC">
        <w:rPr>
          <w:rFonts w:ascii="Times New Roman" w:hAnsi="Times New Roman" w:cs="Times New Roman"/>
        </w:rPr>
        <w:t xml:space="preserve">8) Declaro que esta empresa </w:t>
      </w:r>
      <w:r w:rsidRPr="00E974FC">
        <w:rPr>
          <w:rFonts w:ascii="Times New Roman" w:hAnsi="Times New Roman" w:cs="Times New Roman"/>
          <w:b/>
          <w:bCs/>
          <w:u w:val="single"/>
        </w:rPr>
        <w:t>é/não é</w:t>
      </w:r>
      <w:r w:rsidRPr="00E974FC">
        <w:rPr>
          <w:rFonts w:ascii="Times New Roman" w:hAnsi="Times New Roman" w:cs="Times New Roman"/>
        </w:rPr>
        <w:t xml:space="preserve"> optante pelo Simples Nacional</w:t>
      </w:r>
    </w:p>
    <w:p w14:paraId="7E12129A" w14:textId="77777777" w:rsidR="009B4CC5" w:rsidRPr="00E974FC" w:rsidRDefault="009B4CC5" w:rsidP="009B4CC5">
      <w:pPr>
        <w:widowControl w:val="0"/>
        <w:autoSpaceDE w:val="0"/>
        <w:autoSpaceDN w:val="0"/>
        <w:adjustRightInd w:val="0"/>
        <w:spacing w:line="277" w:lineRule="exact"/>
        <w:rPr>
          <w:rFonts w:ascii="Times New Roman" w:hAnsi="Times New Roman" w:cs="Times New Roman"/>
        </w:rPr>
      </w:pPr>
    </w:p>
    <w:p w14:paraId="1660A02C" w14:textId="77777777" w:rsidR="009B4CC5" w:rsidRPr="00E974FC" w:rsidRDefault="009B4CC5" w:rsidP="009B4CC5">
      <w:pPr>
        <w:widowControl w:val="0"/>
        <w:overflowPunct w:val="0"/>
        <w:autoSpaceDE w:val="0"/>
        <w:autoSpaceDN w:val="0"/>
        <w:adjustRightInd w:val="0"/>
        <w:spacing w:line="234" w:lineRule="auto"/>
        <w:rPr>
          <w:rFonts w:ascii="Times New Roman" w:hAnsi="Times New Roman" w:cs="Times New Roman"/>
        </w:rPr>
      </w:pPr>
      <w:r w:rsidRPr="00E974FC">
        <w:rPr>
          <w:rFonts w:ascii="Times New Roman" w:hAnsi="Times New Roman" w:cs="Times New Roman"/>
        </w:rPr>
        <w:t xml:space="preserve">9) O procurador da empresa, cujo CNPJ é, que assinará o Contrato, é o(a) </w:t>
      </w:r>
      <w:proofErr w:type="spellStart"/>
      <w:r w:rsidRPr="00E974FC">
        <w:rPr>
          <w:rFonts w:ascii="Times New Roman" w:hAnsi="Times New Roman" w:cs="Times New Roman"/>
        </w:rPr>
        <w:t>Sr</w:t>
      </w:r>
      <w:proofErr w:type="spellEnd"/>
      <w:r w:rsidRPr="00E974FC">
        <w:rPr>
          <w:rFonts w:ascii="Times New Roman" w:hAnsi="Times New Roman" w:cs="Times New Roman"/>
        </w:rPr>
        <w:t>(a), (nacionalidade), (estado civil), (profissão), (identidade), (CPF), (endereço), (telefones) e (e-mail)</w:t>
      </w:r>
    </w:p>
    <w:p w14:paraId="13ED8623"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1A3FB180" w14:textId="77777777" w:rsidR="009B4CC5" w:rsidRPr="00E974FC" w:rsidRDefault="009B4CC5" w:rsidP="009B4CC5">
      <w:pPr>
        <w:widowControl w:val="0"/>
        <w:autoSpaceDE w:val="0"/>
        <w:autoSpaceDN w:val="0"/>
        <w:adjustRightInd w:val="0"/>
        <w:spacing w:line="335" w:lineRule="exact"/>
        <w:rPr>
          <w:rFonts w:ascii="Times New Roman" w:hAnsi="Times New Roman" w:cs="Times New Roman"/>
        </w:rPr>
      </w:pPr>
    </w:p>
    <w:p w14:paraId="18894B9A" w14:textId="77777777" w:rsidR="009B4CC5" w:rsidRPr="00E974FC" w:rsidRDefault="009B4CC5" w:rsidP="009B4CC5">
      <w:pPr>
        <w:widowControl w:val="0"/>
        <w:autoSpaceDE w:val="0"/>
        <w:autoSpaceDN w:val="0"/>
        <w:adjustRightInd w:val="0"/>
        <w:spacing w:line="239" w:lineRule="auto"/>
        <w:rPr>
          <w:rFonts w:ascii="Times New Roman" w:hAnsi="Times New Roman" w:cs="Times New Roman"/>
        </w:rPr>
      </w:pPr>
      <w:r w:rsidRPr="00E974FC">
        <w:rPr>
          <w:rFonts w:ascii="Times New Roman" w:hAnsi="Times New Roman" w:cs="Times New Roman"/>
        </w:rPr>
        <w:t xml:space="preserve">Local, ____ de __________ </w:t>
      </w:r>
      <w:proofErr w:type="spellStart"/>
      <w:r w:rsidRPr="00E974FC">
        <w:rPr>
          <w:rFonts w:ascii="Times New Roman" w:hAnsi="Times New Roman" w:cs="Times New Roman"/>
        </w:rPr>
        <w:t>de</w:t>
      </w:r>
      <w:proofErr w:type="spellEnd"/>
      <w:r w:rsidRPr="00E974FC">
        <w:rPr>
          <w:rFonts w:ascii="Times New Roman" w:hAnsi="Times New Roman" w:cs="Times New Roman"/>
        </w:rPr>
        <w:t xml:space="preserve"> ______</w:t>
      </w:r>
    </w:p>
    <w:p w14:paraId="66260D16"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5CD10365"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597C23F0"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0A7B9DC2" w14:textId="77777777" w:rsidR="009B4CC5" w:rsidRPr="00E974FC" w:rsidRDefault="009B4CC5" w:rsidP="009B4CC5">
      <w:pPr>
        <w:autoSpaceDE w:val="0"/>
        <w:autoSpaceDN w:val="0"/>
        <w:adjustRightInd w:val="0"/>
        <w:rPr>
          <w:rFonts w:ascii="Times New Roman" w:hAnsi="Times New Roman" w:cs="Times New Roman"/>
        </w:rPr>
      </w:pPr>
      <w:r w:rsidRPr="00E974FC">
        <w:rPr>
          <w:rFonts w:ascii="Times New Roman" w:hAnsi="Times New Roman" w:cs="Times New Roman"/>
        </w:rPr>
        <w:t>________________________________________________________</w:t>
      </w:r>
    </w:p>
    <w:p w14:paraId="2F00BBB2" w14:textId="4B9BDB45" w:rsidR="009B4CC5" w:rsidRPr="00DF7CD0" w:rsidRDefault="009B4CC5" w:rsidP="009B4CC5">
      <w:pPr>
        <w:spacing w:afterLines="120" w:after="288" w:line="312" w:lineRule="auto"/>
        <w:ind w:firstLine="709"/>
        <w:jc w:val="center"/>
        <w:rPr>
          <w:rFonts w:ascii="Times New Roman" w:eastAsia="Arial" w:hAnsi="Times New Roman" w:cs="Times New Roman"/>
        </w:rPr>
      </w:pPr>
      <w:r w:rsidRPr="00E974FC">
        <w:rPr>
          <w:rFonts w:ascii="Times New Roman" w:hAnsi="Times New Roman" w:cs="Times New Roman"/>
        </w:rPr>
        <w:t>Assinatura do Representante Legal</w:t>
      </w:r>
    </w:p>
    <w:sectPr w:rsidR="009B4CC5" w:rsidRPr="00DF7CD0" w:rsidSect="00660974">
      <w:headerReference w:type="default" r:id="rId8"/>
      <w:footerReference w:type="default" r:id="rId9"/>
      <w:pgSz w:w="11906" w:h="16838" w:code="9"/>
      <w:pgMar w:top="279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EC96" w14:textId="77777777" w:rsidR="00994D86" w:rsidRDefault="00994D86">
      <w:r>
        <w:separator/>
      </w:r>
    </w:p>
  </w:endnote>
  <w:endnote w:type="continuationSeparator" w:id="0">
    <w:p w14:paraId="1E6088F9" w14:textId="77777777" w:rsidR="00994D86" w:rsidRDefault="00994D86">
      <w:r>
        <w:continuationSeparator/>
      </w:r>
    </w:p>
  </w:endnote>
  <w:endnote w:type="continuationNotice" w:id="1">
    <w:p w14:paraId="004832C2" w14:textId="77777777" w:rsidR="00994D86" w:rsidRDefault="00994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08F2" w14:textId="0444814B" w:rsidR="00994D86" w:rsidRPr="00660974" w:rsidRDefault="00994D86" w:rsidP="00660974">
    <w:pPr>
      <w:pStyle w:val="Rodap"/>
    </w:pPr>
    <w:r>
      <w:rPr>
        <w:noProof/>
      </w:rPr>
      <w:drawing>
        <wp:anchor distT="0" distB="0" distL="114300" distR="114300" simplePos="0" relativeHeight="251659264" behindDoc="0" locked="0" layoutInCell="1" allowOverlap="1" wp14:anchorId="5320BFA2" wp14:editId="1DEDD68D">
          <wp:simplePos x="0" y="0"/>
          <wp:positionH relativeFrom="column">
            <wp:posOffset>-257175</wp:posOffset>
          </wp:positionH>
          <wp:positionV relativeFrom="paragraph">
            <wp:posOffset>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4EF6C" w14:textId="77777777" w:rsidR="00994D86" w:rsidRDefault="00994D86">
      <w:r>
        <w:separator/>
      </w:r>
    </w:p>
  </w:footnote>
  <w:footnote w:type="continuationSeparator" w:id="0">
    <w:p w14:paraId="5B3C9EDA" w14:textId="77777777" w:rsidR="00994D86" w:rsidRDefault="00994D86">
      <w:r>
        <w:continuationSeparator/>
      </w:r>
    </w:p>
  </w:footnote>
  <w:footnote w:type="continuationNotice" w:id="1">
    <w:p w14:paraId="00CA5300" w14:textId="77777777" w:rsidR="00994D86" w:rsidRDefault="00994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6B25" w14:textId="40882D19" w:rsidR="00994D86" w:rsidRDefault="00994D86" w:rsidP="00660974">
    <w:pPr>
      <w:pStyle w:val="Cabealho"/>
      <w:jc w:val="center"/>
    </w:pPr>
    <w:r>
      <w:rPr>
        <w:noProof/>
      </w:rPr>
      <w:drawing>
        <wp:inline distT="0" distB="0" distL="0" distR="0" wp14:anchorId="4336FA63" wp14:editId="2F308DCB">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22569A2"/>
    <w:multiLevelType w:val="multilevel"/>
    <w:tmpl w:val="975E99CA"/>
    <w:lvl w:ilvl="0">
      <w:start w:val="1"/>
      <w:numFmt w:val="lowerLetter"/>
      <w:lvlText w:val="%1)"/>
      <w:lvlJc w:val="left"/>
      <w:pPr>
        <w:tabs>
          <w:tab w:val="num" w:pos="720"/>
        </w:tabs>
        <w:ind w:left="720" w:hanging="360"/>
      </w:pPr>
      <w:rPr>
        <w:rFonts w:ascii="Times New Roman" w:eastAsia="Times New Roman"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752B4"/>
    <w:multiLevelType w:val="multilevel"/>
    <w:tmpl w:val="76CCFF10"/>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837CC"/>
    <w:multiLevelType w:val="hybridMultilevel"/>
    <w:tmpl w:val="4B546D48"/>
    <w:lvl w:ilvl="0" w:tplc="DE863E6E">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0F4AB9"/>
    <w:multiLevelType w:val="multilevel"/>
    <w:tmpl w:val="AA2244F8"/>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i w:val="0"/>
        <w:strike w:val="0"/>
        <w:color w:val="auto"/>
        <w:sz w:val="24"/>
        <w:szCs w:val="24"/>
        <w:u w:val="none"/>
      </w:rPr>
    </w:lvl>
    <w:lvl w:ilvl="2">
      <w:start w:val="1"/>
      <w:numFmt w:val="decimal"/>
      <w:pStyle w:val="Nivel3"/>
      <w:lvlText w:val="%1.%2.%3"/>
      <w:lvlJc w:val="left"/>
      <w:pPr>
        <w:ind w:left="3624" w:hanging="504"/>
      </w:pPr>
      <w:rPr>
        <w:rFonts w:hint="default"/>
        <w:b/>
        <w:i w:val="0"/>
        <w:strike w:val="0"/>
        <w:color w:val="000000" w:themeColor="text1"/>
        <w:sz w:val="24"/>
        <w:szCs w:val="24"/>
      </w:rPr>
    </w:lvl>
    <w:lvl w:ilvl="3">
      <w:start w:val="1"/>
      <w:numFmt w:val="decimal"/>
      <w:pStyle w:val="Nvel4-R"/>
      <w:lvlText w:val="%1.%2.%3.%4."/>
      <w:lvlJc w:val="left"/>
      <w:pPr>
        <w:ind w:left="3626" w:hanging="648"/>
      </w:pPr>
      <w:rPr>
        <w:b/>
      </w:r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6" w15:restartNumberingAfterBreak="0">
    <w:nsid w:val="092B6551"/>
    <w:multiLevelType w:val="multilevel"/>
    <w:tmpl w:val="554E179A"/>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CF24080"/>
    <w:multiLevelType w:val="multilevel"/>
    <w:tmpl w:val="FACC1E3E"/>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436CA4"/>
    <w:multiLevelType w:val="multilevel"/>
    <w:tmpl w:val="32CE54BA"/>
    <w:lvl w:ilvl="0">
      <w:start w:val="6"/>
      <w:numFmt w:val="decimal"/>
      <w:lvlText w:val="%1"/>
      <w:lvlJc w:val="left"/>
      <w:pPr>
        <w:ind w:left="420" w:hanging="420"/>
      </w:pPr>
      <w:rPr>
        <w:rFonts w:hint="default"/>
      </w:rPr>
    </w:lvl>
    <w:lvl w:ilvl="1">
      <w:start w:val="19"/>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C85DD7"/>
    <w:multiLevelType w:val="multilevel"/>
    <w:tmpl w:val="B79A1B00"/>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E57D67"/>
    <w:multiLevelType w:val="multilevel"/>
    <w:tmpl w:val="12EA08CE"/>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start w:val="1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A93549"/>
    <w:multiLevelType w:val="multilevel"/>
    <w:tmpl w:val="F62E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1A1A14"/>
    <w:multiLevelType w:val="multilevel"/>
    <w:tmpl w:val="B1BAD7FA"/>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2C6160"/>
    <w:multiLevelType w:val="multilevel"/>
    <w:tmpl w:val="73945DA8"/>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C774B1"/>
    <w:multiLevelType w:val="hybridMultilevel"/>
    <w:tmpl w:val="52E2FF74"/>
    <w:lvl w:ilvl="0" w:tplc="B63EFF4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6F369E2"/>
    <w:multiLevelType w:val="multilevel"/>
    <w:tmpl w:val="684C9F88"/>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740724"/>
    <w:multiLevelType w:val="multilevel"/>
    <w:tmpl w:val="A9C0BE22"/>
    <w:lvl w:ilvl="0">
      <w:start w:val="10"/>
      <w:numFmt w:val="decimal"/>
      <w:lvlText w:val="%1"/>
      <w:lvlJc w:val="left"/>
      <w:pPr>
        <w:ind w:left="540" w:hanging="540"/>
      </w:pPr>
      <w:rPr>
        <w:rFonts w:hint="default"/>
      </w:rPr>
    </w:lvl>
    <w:lvl w:ilvl="1">
      <w:start w:val="35"/>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E11097"/>
    <w:multiLevelType w:val="multilevel"/>
    <w:tmpl w:val="203E535C"/>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5B3583"/>
    <w:multiLevelType w:val="multilevel"/>
    <w:tmpl w:val="3AF2BB66"/>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E80EDD"/>
    <w:multiLevelType w:val="multilevel"/>
    <w:tmpl w:val="2FB0E6A8"/>
    <w:lvl w:ilvl="0">
      <w:start w:val="1"/>
      <w:numFmt w:val="lowerLetter"/>
      <w:lvlText w:val="%1)"/>
      <w:lvlJc w:val="left"/>
      <w:pPr>
        <w:tabs>
          <w:tab w:val="num" w:pos="720"/>
        </w:tabs>
        <w:ind w:left="720" w:hanging="360"/>
      </w:pPr>
      <w:rPr>
        <w:rFonts w:ascii="Times New Roman" w:eastAsia="Times New Roman"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B2A29"/>
    <w:multiLevelType w:val="hybridMultilevel"/>
    <w:tmpl w:val="F1328FB0"/>
    <w:lvl w:ilvl="0" w:tplc="F7BA406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741734"/>
    <w:multiLevelType w:val="multilevel"/>
    <w:tmpl w:val="122A3C04"/>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8" w15:restartNumberingAfterBreak="0">
    <w:nsid w:val="47BB24C7"/>
    <w:multiLevelType w:val="multilevel"/>
    <w:tmpl w:val="36F6FD16"/>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1B5652C"/>
    <w:multiLevelType w:val="multilevel"/>
    <w:tmpl w:val="56C2EB60"/>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6409C1"/>
    <w:multiLevelType w:val="multilevel"/>
    <w:tmpl w:val="26980188"/>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470085"/>
    <w:multiLevelType w:val="multilevel"/>
    <w:tmpl w:val="B6800286"/>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5E7281"/>
    <w:multiLevelType w:val="hybridMultilevel"/>
    <w:tmpl w:val="89D64E64"/>
    <w:lvl w:ilvl="0" w:tplc="AD505D4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3E36268"/>
    <w:multiLevelType w:val="multilevel"/>
    <w:tmpl w:val="DB12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A14A5E"/>
    <w:multiLevelType w:val="hybridMultilevel"/>
    <w:tmpl w:val="6796423E"/>
    <w:lvl w:ilvl="0" w:tplc="A28A11F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D733EF2"/>
    <w:multiLevelType w:val="multilevel"/>
    <w:tmpl w:val="F7A05904"/>
    <w:lvl w:ilvl="0">
      <w:start w:val="10"/>
      <w:numFmt w:val="decimal"/>
      <w:lvlText w:val="%1"/>
      <w:lvlJc w:val="left"/>
      <w:pPr>
        <w:ind w:left="540" w:hanging="540"/>
      </w:pPr>
      <w:rPr>
        <w:rFonts w:hint="default"/>
        <w:b/>
      </w:rPr>
    </w:lvl>
    <w:lvl w:ilvl="1">
      <w:start w:val="3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16C2B0E"/>
    <w:multiLevelType w:val="multilevel"/>
    <w:tmpl w:val="2E7499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1F4BEC"/>
    <w:multiLevelType w:val="multilevel"/>
    <w:tmpl w:val="0B3658A2"/>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B77BD0"/>
    <w:multiLevelType w:val="multilevel"/>
    <w:tmpl w:val="963C22AA"/>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696376"/>
    <w:multiLevelType w:val="hybridMultilevel"/>
    <w:tmpl w:val="AB22B9A4"/>
    <w:lvl w:ilvl="0" w:tplc="607A8EDE">
      <w:start w:val="1"/>
      <w:numFmt w:val="lowerLetter"/>
      <w:lvlText w:val="%1)"/>
      <w:lvlJc w:val="left"/>
      <w:pPr>
        <w:ind w:left="2130" w:hanging="360"/>
      </w:pPr>
      <w:rPr>
        <w:b/>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42" w15:restartNumberingAfterBreak="0">
    <w:nsid w:val="6D800A7B"/>
    <w:multiLevelType w:val="multilevel"/>
    <w:tmpl w:val="31084CFA"/>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DB4C56"/>
    <w:multiLevelType w:val="multilevel"/>
    <w:tmpl w:val="17883C6A"/>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3970BB"/>
    <w:multiLevelType w:val="multilevel"/>
    <w:tmpl w:val="B6289658"/>
    <w:lvl w:ilvl="0">
      <w:start w:val="1"/>
      <w:numFmt w:val="lowerLetter"/>
      <w:lvlText w:val="%1)"/>
      <w:lvlJc w:val="left"/>
      <w:pPr>
        <w:tabs>
          <w:tab w:val="num" w:pos="720"/>
        </w:tabs>
        <w:ind w:left="720" w:hanging="360"/>
      </w:pPr>
      <w:rPr>
        <w:rFonts w:ascii="Times New Roman" w:eastAsiaTheme="minorEastAsia" w:hAnsi="Times New Roman" w:cs="Times New Roman"/>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8D66C53"/>
    <w:multiLevelType w:val="multilevel"/>
    <w:tmpl w:val="00DE9D86"/>
    <w:lvl w:ilvl="0">
      <w:start w:val="1"/>
      <w:numFmt w:val="lowerLetter"/>
      <w:lvlText w:val="%1)"/>
      <w:lvlJc w:val="left"/>
      <w:pPr>
        <w:tabs>
          <w:tab w:val="num" w:pos="720"/>
        </w:tabs>
        <w:ind w:left="720" w:hanging="360"/>
      </w:pPr>
      <w:rPr>
        <w:rFonts w:ascii="Times New Roman" w:eastAsiaTheme="minorEastAsia"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D976544"/>
    <w:multiLevelType w:val="multilevel"/>
    <w:tmpl w:val="7C28705E"/>
    <w:lvl w:ilvl="0">
      <w:start w:val="1"/>
      <w:numFmt w:val="lowerLetter"/>
      <w:lvlText w:val="%1)"/>
      <w:lvlJc w:val="left"/>
      <w:pPr>
        <w:tabs>
          <w:tab w:val="num" w:pos="720"/>
        </w:tabs>
        <w:ind w:left="720" w:hanging="360"/>
      </w:pPr>
      <w:rPr>
        <w:rFonts w:ascii="Times New Roman" w:eastAsia="Arial"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5"/>
  </w:num>
  <w:num w:numId="3">
    <w:abstractNumId w:val="47"/>
  </w:num>
  <w:num w:numId="4">
    <w:abstractNumId w:val="25"/>
  </w:num>
  <w:num w:numId="5">
    <w:abstractNumId w:val="19"/>
  </w:num>
  <w:num w:numId="6">
    <w:abstractNumId w:val="29"/>
  </w:num>
  <w:num w:numId="7">
    <w:abstractNumId w:val="40"/>
  </w:num>
  <w:num w:numId="8">
    <w:abstractNumId w:val="27"/>
  </w:num>
  <w:num w:numId="9">
    <w:abstractNumId w:val="5"/>
  </w:num>
  <w:num w:numId="10">
    <w:abstractNumId w:val="5"/>
  </w:num>
  <w:num w:numId="11">
    <w:abstractNumId w:val="41"/>
  </w:num>
  <w:num w:numId="12">
    <w:abstractNumId w:val="21"/>
  </w:num>
  <w:num w:numId="13">
    <w:abstractNumId w:val="12"/>
  </w:num>
  <w:num w:numId="14">
    <w:abstractNumId w:val="2"/>
  </w:num>
  <w:num w:numId="15">
    <w:abstractNumId w:val="23"/>
  </w:num>
  <w:num w:numId="16">
    <w:abstractNumId w:val="36"/>
  </w:num>
  <w:num w:numId="17">
    <w:abstractNumId w:val="17"/>
  </w:num>
  <w:num w:numId="18">
    <w:abstractNumId w:val="32"/>
  </w:num>
  <w:num w:numId="19">
    <w:abstractNumId w:val="7"/>
  </w:num>
  <w:num w:numId="20">
    <w:abstractNumId w:val="38"/>
  </w:num>
  <w:num w:numId="21">
    <w:abstractNumId w:val="30"/>
  </w:num>
  <w:num w:numId="22">
    <w:abstractNumId w:val="44"/>
  </w:num>
  <w:num w:numId="23">
    <w:abstractNumId w:val="18"/>
  </w:num>
  <w:num w:numId="24">
    <w:abstractNumId w:val="14"/>
  </w:num>
  <w:num w:numId="25">
    <w:abstractNumId w:val="16"/>
  </w:num>
  <w:num w:numId="26">
    <w:abstractNumId w:val="31"/>
  </w:num>
  <w:num w:numId="27">
    <w:abstractNumId w:val="42"/>
  </w:num>
  <w:num w:numId="28">
    <w:abstractNumId w:val="46"/>
  </w:num>
  <w:num w:numId="29">
    <w:abstractNumId w:val="6"/>
  </w:num>
  <w:num w:numId="30">
    <w:abstractNumId w:val="8"/>
  </w:num>
  <w:num w:numId="31">
    <w:abstractNumId w:val="37"/>
  </w:num>
  <w:num w:numId="32">
    <w:abstractNumId w:val="5"/>
  </w:num>
  <w:num w:numId="33">
    <w:abstractNumId w:val="15"/>
  </w:num>
  <w:num w:numId="34">
    <w:abstractNumId w:val="24"/>
  </w:num>
  <w:num w:numId="35">
    <w:abstractNumId w:val="4"/>
  </w:num>
  <w:num w:numId="36">
    <w:abstractNumId w:val="39"/>
  </w:num>
  <w:num w:numId="37">
    <w:abstractNumId w:val="48"/>
  </w:num>
  <w:num w:numId="38">
    <w:abstractNumId w:val="28"/>
  </w:num>
  <w:num w:numId="39">
    <w:abstractNumId w:val="34"/>
  </w:num>
  <w:num w:numId="40">
    <w:abstractNumId w:val="26"/>
  </w:num>
  <w:num w:numId="41">
    <w:abstractNumId w:val="22"/>
  </w:num>
  <w:num w:numId="42">
    <w:abstractNumId w:val="9"/>
  </w:num>
  <w:num w:numId="43">
    <w:abstractNumId w:val="10"/>
  </w:num>
  <w:num w:numId="44">
    <w:abstractNumId w:val="13"/>
  </w:num>
  <w:num w:numId="45">
    <w:abstractNumId w:val="3"/>
  </w:num>
  <w:num w:numId="46">
    <w:abstractNumId w:val="43"/>
  </w:num>
  <w:num w:numId="47">
    <w:abstractNumId w:val="11"/>
  </w:num>
  <w:num w:numId="48">
    <w:abstractNumId w:val="5"/>
  </w:num>
  <w:num w:numId="49">
    <w:abstractNumId w:val="35"/>
  </w:num>
  <w:num w:numId="5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36DD"/>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3F7"/>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81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48"/>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3A0"/>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4C2"/>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835"/>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390"/>
    <w:rsid w:val="0029343C"/>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723"/>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3B7"/>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4FFA"/>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19"/>
    <w:rsid w:val="00325023"/>
    <w:rsid w:val="0032533F"/>
    <w:rsid w:val="00325B98"/>
    <w:rsid w:val="00325BFF"/>
    <w:rsid w:val="00325FD8"/>
    <w:rsid w:val="003265B9"/>
    <w:rsid w:val="003265FC"/>
    <w:rsid w:val="00326A56"/>
    <w:rsid w:val="00326C2A"/>
    <w:rsid w:val="00326F5C"/>
    <w:rsid w:val="00327232"/>
    <w:rsid w:val="00327CE7"/>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4B2"/>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422"/>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57F"/>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4F21"/>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077"/>
    <w:rsid w:val="003D717C"/>
    <w:rsid w:val="003D729D"/>
    <w:rsid w:val="003D738C"/>
    <w:rsid w:val="003D7493"/>
    <w:rsid w:val="003D7B4B"/>
    <w:rsid w:val="003D7BC9"/>
    <w:rsid w:val="003D7D67"/>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831"/>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3C"/>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2EBB"/>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64C"/>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6DFB"/>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0FB5"/>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4AF"/>
    <w:rsid w:val="0059395A"/>
    <w:rsid w:val="00593A7A"/>
    <w:rsid w:val="005941CA"/>
    <w:rsid w:val="00594783"/>
    <w:rsid w:val="00594D4B"/>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4E83"/>
    <w:rsid w:val="005C50B6"/>
    <w:rsid w:val="005C528C"/>
    <w:rsid w:val="005C52BD"/>
    <w:rsid w:val="005C52D4"/>
    <w:rsid w:val="005C58EB"/>
    <w:rsid w:val="005C5BB0"/>
    <w:rsid w:val="005C66FD"/>
    <w:rsid w:val="005C6AB8"/>
    <w:rsid w:val="005C6B12"/>
    <w:rsid w:val="005C6D5D"/>
    <w:rsid w:val="005C6DB6"/>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5C22"/>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74"/>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542"/>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2D2B"/>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4DCB"/>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47E66"/>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6884"/>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599E"/>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1FD"/>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0BFA"/>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4B90"/>
    <w:rsid w:val="008C5036"/>
    <w:rsid w:val="008C5141"/>
    <w:rsid w:val="008C5399"/>
    <w:rsid w:val="008C62E2"/>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01D"/>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5C02"/>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3EC3"/>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57D5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9F4"/>
    <w:rsid w:val="00993AB6"/>
    <w:rsid w:val="00993DDC"/>
    <w:rsid w:val="00994079"/>
    <w:rsid w:val="00994D86"/>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4CC5"/>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C2F"/>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7C3"/>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6F4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6F51"/>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3E86"/>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546"/>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3C6D"/>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804"/>
    <w:rsid w:val="00D47E56"/>
    <w:rsid w:val="00D50161"/>
    <w:rsid w:val="00D501D3"/>
    <w:rsid w:val="00D50378"/>
    <w:rsid w:val="00D50474"/>
    <w:rsid w:val="00D507DF"/>
    <w:rsid w:val="00D5130A"/>
    <w:rsid w:val="00D51533"/>
    <w:rsid w:val="00D51769"/>
    <w:rsid w:val="00D51E8C"/>
    <w:rsid w:val="00D51F85"/>
    <w:rsid w:val="00D522D8"/>
    <w:rsid w:val="00D53573"/>
    <w:rsid w:val="00D535F1"/>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083"/>
    <w:rsid w:val="00D5748E"/>
    <w:rsid w:val="00D577BB"/>
    <w:rsid w:val="00D57C79"/>
    <w:rsid w:val="00D57DB0"/>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4A0"/>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CD0"/>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885"/>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5939"/>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9B"/>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60"/>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0E0"/>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5D9"/>
    <w:rsid w:val="00F55B14"/>
    <w:rsid w:val="00F55D7D"/>
    <w:rsid w:val="00F56627"/>
    <w:rsid w:val="00F566F6"/>
    <w:rsid w:val="00F56C91"/>
    <w:rsid w:val="00F56CE1"/>
    <w:rsid w:val="00F57031"/>
    <w:rsid w:val="00F57532"/>
    <w:rsid w:val="00F57609"/>
    <w:rsid w:val="00F6003E"/>
    <w:rsid w:val="00F6038F"/>
    <w:rsid w:val="00F60839"/>
    <w:rsid w:val="00F6159A"/>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690"/>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45A6"/>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4F6DFB"/>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12"/>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13"/>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9"/>
      </w:numPr>
      <w:spacing w:before="360" w:after="120" w:line="276" w:lineRule="auto"/>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Cs/>
      <w:color w:val="17365D" w:themeColor="text2" w:themeShade="BF"/>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exto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pPr>
      <w:ind w:left="1709" w:hanging="432"/>
    </w:pPr>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paragraph" w:customStyle="1" w:styleId="Padro0">
    <w:name w:val="Padrão"/>
    <w:rsid w:val="00660974"/>
    <w:pPr>
      <w:autoSpaceDE w:val="0"/>
      <w:autoSpaceDN w:val="0"/>
      <w:adjustRightInd w:val="0"/>
    </w:pPr>
    <w:rPr>
      <w:rFonts w:eastAsia="Times New Roman"/>
      <w:szCs w:val="24"/>
      <w:lang w:eastAsia="pt-BR"/>
    </w:rPr>
  </w:style>
  <w:style w:type="paragraph" w:styleId="SemEspaamento">
    <w:name w:val="No Spacing"/>
    <w:uiPriority w:val="1"/>
    <w:qFormat/>
    <w:rsid w:val="003D7077"/>
    <w:rPr>
      <w:rFonts w:asciiTheme="minorHAnsi" w:eastAsiaTheme="minorHAnsi" w:hAnsiTheme="minorHAnsi" w:cstheme="minorBidi"/>
      <w:kern w:val="2"/>
      <w:sz w:val="22"/>
      <w:szCs w:val="22"/>
      <w14:ligatures w14:val="standardContextual"/>
    </w:rPr>
  </w:style>
  <w:style w:type="character" w:customStyle="1" w:styleId="whitespace-normal">
    <w:name w:val="whitespace-normal"/>
    <w:basedOn w:val="Fontepargpadro"/>
    <w:rsid w:val="0038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7107065">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3104048">
      <w:bodyDiv w:val="1"/>
      <w:marLeft w:val="0"/>
      <w:marRight w:val="0"/>
      <w:marTop w:val="0"/>
      <w:marBottom w:val="0"/>
      <w:divBdr>
        <w:top w:val="none" w:sz="0" w:space="0" w:color="auto"/>
        <w:left w:val="none" w:sz="0" w:space="0" w:color="auto"/>
        <w:bottom w:val="none" w:sz="0" w:space="0" w:color="auto"/>
        <w:right w:val="none" w:sz="0" w:space="0" w:color="auto"/>
      </w:divBdr>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772660">
      <w:bodyDiv w:val="1"/>
      <w:marLeft w:val="0"/>
      <w:marRight w:val="0"/>
      <w:marTop w:val="0"/>
      <w:marBottom w:val="0"/>
      <w:divBdr>
        <w:top w:val="none" w:sz="0" w:space="0" w:color="auto"/>
        <w:left w:val="none" w:sz="0" w:space="0" w:color="auto"/>
        <w:bottom w:val="none" w:sz="0" w:space="0" w:color="auto"/>
        <w:right w:val="none" w:sz="0" w:space="0" w:color="auto"/>
      </w:divBdr>
      <w:divsChild>
        <w:div w:id="2084987680">
          <w:marLeft w:val="0"/>
          <w:marRight w:val="0"/>
          <w:marTop w:val="0"/>
          <w:marBottom w:val="0"/>
          <w:divBdr>
            <w:top w:val="none" w:sz="0" w:space="0" w:color="auto"/>
            <w:left w:val="none" w:sz="0" w:space="0" w:color="auto"/>
            <w:bottom w:val="none" w:sz="0" w:space="0" w:color="auto"/>
            <w:right w:val="none" w:sz="0" w:space="0" w:color="auto"/>
          </w:divBdr>
          <w:divsChild>
            <w:div w:id="1761216325">
              <w:marLeft w:val="0"/>
              <w:marRight w:val="0"/>
              <w:marTop w:val="0"/>
              <w:marBottom w:val="0"/>
              <w:divBdr>
                <w:top w:val="none" w:sz="0" w:space="0" w:color="auto"/>
                <w:left w:val="none" w:sz="0" w:space="0" w:color="auto"/>
                <w:bottom w:val="none" w:sz="0" w:space="0" w:color="auto"/>
                <w:right w:val="none" w:sz="0" w:space="0" w:color="auto"/>
              </w:divBdr>
            </w:div>
          </w:divsChild>
        </w:div>
        <w:div w:id="438842270">
          <w:marLeft w:val="0"/>
          <w:marRight w:val="0"/>
          <w:marTop w:val="0"/>
          <w:marBottom w:val="0"/>
          <w:divBdr>
            <w:top w:val="none" w:sz="0" w:space="0" w:color="auto"/>
            <w:left w:val="none" w:sz="0" w:space="0" w:color="auto"/>
            <w:bottom w:val="none" w:sz="0" w:space="0" w:color="auto"/>
            <w:right w:val="none" w:sz="0" w:space="0" w:color="auto"/>
          </w:divBdr>
          <w:divsChild>
            <w:div w:id="1269199811">
              <w:marLeft w:val="0"/>
              <w:marRight w:val="0"/>
              <w:marTop w:val="0"/>
              <w:marBottom w:val="0"/>
              <w:divBdr>
                <w:top w:val="none" w:sz="0" w:space="0" w:color="auto"/>
                <w:left w:val="none" w:sz="0" w:space="0" w:color="auto"/>
                <w:bottom w:val="none" w:sz="0" w:space="0" w:color="auto"/>
                <w:right w:val="none" w:sz="0" w:space="0" w:color="auto"/>
              </w:divBdr>
            </w:div>
          </w:divsChild>
        </w:div>
        <w:div w:id="78871807">
          <w:marLeft w:val="0"/>
          <w:marRight w:val="0"/>
          <w:marTop w:val="0"/>
          <w:marBottom w:val="0"/>
          <w:divBdr>
            <w:top w:val="none" w:sz="0" w:space="0" w:color="auto"/>
            <w:left w:val="none" w:sz="0" w:space="0" w:color="auto"/>
            <w:bottom w:val="none" w:sz="0" w:space="0" w:color="auto"/>
            <w:right w:val="none" w:sz="0" w:space="0" w:color="auto"/>
          </w:divBdr>
          <w:divsChild>
            <w:div w:id="176379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782679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6566097">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5807397">
      <w:bodyDiv w:val="1"/>
      <w:marLeft w:val="0"/>
      <w:marRight w:val="0"/>
      <w:marTop w:val="0"/>
      <w:marBottom w:val="0"/>
      <w:divBdr>
        <w:top w:val="none" w:sz="0" w:space="0" w:color="auto"/>
        <w:left w:val="none" w:sz="0" w:space="0" w:color="auto"/>
        <w:bottom w:val="none" w:sz="0" w:space="0" w:color="auto"/>
        <w:right w:val="none" w:sz="0" w:space="0" w:color="auto"/>
      </w:divBdr>
      <w:divsChild>
        <w:div w:id="2039701597">
          <w:marLeft w:val="0"/>
          <w:marRight w:val="0"/>
          <w:marTop w:val="0"/>
          <w:marBottom w:val="0"/>
          <w:divBdr>
            <w:top w:val="none" w:sz="0" w:space="0" w:color="auto"/>
            <w:left w:val="none" w:sz="0" w:space="0" w:color="auto"/>
            <w:bottom w:val="none" w:sz="0" w:space="0" w:color="auto"/>
            <w:right w:val="none" w:sz="0" w:space="0" w:color="auto"/>
          </w:divBdr>
          <w:divsChild>
            <w:div w:id="1335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931246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F2122-4D15-427E-9C9D-8EA20516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7930</Words>
  <Characters>42824</Characters>
  <Application>Microsoft Office Word</Application>
  <DocSecurity>0</DocSecurity>
  <Lines>356</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2026-02-12T13:38:00Z</dcterms:created>
  <dcterms:modified xsi:type="dcterms:W3CDTF">2026-05-12T17:26:00Z</dcterms:modified>
</cp:coreProperties>
</file>